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0E7C0" w14:textId="77777777" w:rsidR="006A56C4" w:rsidRPr="00C83E53" w:rsidRDefault="006A56C4" w:rsidP="001B14F7">
      <w:pPr>
        <w:spacing w:line="360" w:lineRule="auto"/>
        <w:ind w:right="-1"/>
        <w:rPr>
          <w:rFonts w:ascii="Calibri" w:eastAsiaTheme="majorEastAsia" w:hAnsi="Calibri" w:cstheme="majorBidi"/>
          <w:b/>
          <w:caps/>
          <w:kern w:val="28"/>
          <w:sz w:val="22"/>
          <w:szCs w:val="22"/>
          <w:lang w:val="en-US"/>
        </w:rPr>
      </w:pPr>
    </w:p>
    <w:p w14:paraId="2F58C7A6" w14:textId="3A820E6A" w:rsidR="00B47BF5" w:rsidRDefault="006A56C4" w:rsidP="00504258">
      <w:pPr>
        <w:ind w:right="-1"/>
        <w:jc w:val="center"/>
        <w:rPr>
          <w:rFonts w:ascii="Calibri" w:hAnsi="Calibri"/>
          <w:b/>
          <w:bCs/>
          <w:sz w:val="96"/>
          <w:szCs w:val="96"/>
          <w:lang w:val="en-US"/>
        </w:rPr>
      </w:pPr>
      <w:r w:rsidRPr="00C83E53">
        <w:rPr>
          <w:rFonts w:ascii="Calibri" w:hAnsi="Calibri"/>
          <w:b/>
          <w:bCs/>
          <w:sz w:val="96"/>
          <w:szCs w:val="96"/>
          <w:lang w:val="en-US"/>
        </w:rPr>
        <w:t>Inclusive music</w:t>
      </w:r>
      <w:r w:rsidR="00504258">
        <w:rPr>
          <w:rFonts w:ascii="Calibri" w:hAnsi="Calibri"/>
          <w:b/>
          <w:bCs/>
          <w:sz w:val="96"/>
          <w:szCs w:val="96"/>
          <w:lang w:val="en-US"/>
        </w:rPr>
        <w:br/>
      </w:r>
      <w:r w:rsidRPr="00C83E53">
        <w:rPr>
          <w:rFonts w:ascii="Calibri" w:hAnsi="Calibri"/>
          <w:b/>
          <w:bCs/>
          <w:sz w:val="96"/>
          <w:szCs w:val="96"/>
          <w:lang w:val="en-US"/>
        </w:rPr>
        <w:t>strategy</w:t>
      </w:r>
    </w:p>
    <w:p w14:paraId="2A6FC16A" w14:textId="77777777" w:rsidR="00504258" w:rsidRPr="00C83E53" w:rsidRDefault="00504258" w:rsidP="00504258">
      <w:pPr>
        <w:ind w:right="-1"/>
        <w:jc w:val="center"/>
        <w:rPr>
          <w:rFonts w:ascii="Calibri" w:hAnsi="Calibri"/>
          <w:b/>
          <w:bCs/>
          <w:sz w:val="96"/>
          <w:szCs w:val="96"/>
          <w:lang w:val="en-US"/>
        </w:rPr>
      </w:pPr>
    </w:p>
    <w:p w14:paraId="389E1ED6" w14:textId="31480FFF" w:rsidR="009478FF" w:rsidRPr="00C83E53" w:rsidRDefault="00B47BF5" w:rsidP="00504258">
      <w:pPr>
        <w:spacing w:line="276" w:lineRule="auto"/>
        <w:ind w:right="-1"/>
        <w:jc w:val="center"/>
        <w:rPr>
          <w:rFonts w:ascii="Calibri" w:hAnsi="Calibri"/>
          <w:b/>
          <w:bCs/>
          <w:sz w:val="96"/>
          <w:szCs w:val="96"/>
          <w:lang w:val="en-US"/>
        </w:rPr>
      </w:pPr>
      <w:r w:rsidRPr="00C83E53">
        <w:rPr>
          <w:rFonts w:ascii="Calibri" w:hAnsi="Calibri"/>
          <w:b/>
          <w:bCs/>
          <w:sz w:val="96"/>
          <w:szCs w:val="96"/>
          <w:lang w:val="en-US"/>
        </w:rPr>
        <w:t>Milton Keynes Hub</w:t>
      </w:r>
    </w:p>
    <w:p w14:paraId="4B178139" w14:textId="5298966A" w:rsidR="006A56C4" w:rsidRPr="00C83E53" w:rsidRDefault="006A56C4" w:rsidP="00504258">
      <w:pPr>
        <w:spacing w:line="276" w:lineRule="auto"/>
        <w:ind w:right="-1"/>
        <w:jc w:val="center"/>
        <w:rPr>
          <w:rFonts w:ascii="Calibri" w:hAnsi="Calibri"/>
          <w:b/>
          <w:bCs/>
          <w:sz w:val="96"/>
          <w:szCs w:val="96"/>
          <w:lang w:val="en-US"/>
        </w:rPr>
      </w:pPr>
      <w:r w:rsidRPr="00C83E53">
        <w:rPr>
          <w:rFonts w:ascii="Calibri" w:hAnsi="Calibri"/>
          <w:b/>
          <w:bCs/>
          <w:sz w:val="96"/>
          <w:szCs w:val="96"/>
          <w:lang w:val="en-US"/>
        </w:rPr>
        <w:t>202</w:t>
      </w:r>
      <w:r w:rsidR="004B7B34">
        <w:rPr>
          <w:rFonts w:ascii="Calibri" w:hAnsi="Calibri"/>
          <w:b/>
          <w:bCs/>
          <w:sz w:val="96"/>
          <w:szCs w:val="96"/>
          <w:lang w:val="en-US"/>
        </w:rPr>
        <w:t>1</w:t>
      </w:r>
      <w:r w:rsidRPr="00C83E53">
        <w:rPr>
          <w:rFonts w:ascii="Calibri" w:hAnsi="Calibri"/>
          <w:b/>
          <w:bCs/>
          <w:sz w:val="96"/>
          <w:szCs w:val="96"/>
          <w:lang w:val="en-US"/>
        </w:rPr>
        <w:t>-</w:t>
      </w:r>
      <w:r w:rsidR="004B7B34" w:rsidRPr="00C83E53">
        <w:rPr>
          <w:rFonts w:ascii="Calibri" w:hAnsi="Calibri"/>
          <w:b/>
          <w:bCs/>
          <w:sz w:val="96"/>
          <w:szCs w:val="96"/>
          <w:lang w:val="en-US"/>
        </w:rPr>
        <w:t>202</w:t>
      </w:r>
      <w:r w:rsidR="004B7B34">
        <w:rPr>
          <w:rFonts w:ascii="Calibri" w:hAnsi="Calibri"/>
          <w:b/>
          <w:bCs/>
          <w:sz w:val="96"/>
          <w:szCs w:val="96"/>
          <w:lang w:val="en-US"/>
        </w:rPr>
        <w:t>5</w:t>
      </w:r>
    </w:p>
    <w:p w14:paraId="5FC544B1" w14:textId="5712347D" w:rsidR="006A56C4" w:rsidRPr="00C83E53" w:rsidRDefault="006A56C4" w:rsidP="001B14F7">
      <w:pPr>
        <w:spacing w:line="360" w:lineRule="auto"/>
        <w:ind w:right="-1"/>
        <w:rPr>
          <w:rFonts w:ascii="Calibri" w:hAnsi="Calibri"/>
          <w:b/>
          <w:bCs/>
          <w:sz w:val="22"/>
          <w:szCs w:val="22"/>
          <w:lang w:val="en-US"/>
        </w:rPr>
      </w:pPr>
    </w:p>
    <w:p w14:paraId="668A6E8D" w14:textId="70747E31" w:rsidR="009478FF" w:rsidRPr="00C83E53" w:rsidRDefault="00504258" w:rsidP="001B14F7">
      <w:pPr>
        <w:spacing w:line="360" w:lineRule="auto"/>
        <w:ind w:right="-1"/>
        <w:rPr>
          <w:rFonts w:ascii="Calibri" w:hAnsi="Calibri"/>
          <w:b/>
          <w:bCs/>
          <w:sz w:val="22"/>
          <w:szCs w:val="22"/>
          <w:lang w:val="en-US"/>
        </w:rPr>
      </w:pPr>
      <w:r>
        <w:rPr>
          <w:rFonts w:ascii="Calibri" w:hAnsi="Calibri"/>
          <w:b/>
          <w:bCs/>
          <w:noProof/>
          <w:sz w:val="22"/>
          <w:szCs w:val="22"/>
          <w:lang w:val="en-US"/>
        </w:rPr>
        <w:drawing>
          <wp:anchor distT="0" distB="0" distL="114300" distR="114300" simplePos="0" relativeHeight="251658240" behindDoc="0" locked="0" layoutInCell="1" allowOverlap="1" wp14:anchorId="00BEA0D3" wp14:editId="401A1563">
            <wp:simplePos x="0" y="0"/>
            <wp:positionH relativeFrom="margin">
              <wp:align>center</wp:align>
            </wp:positionH>
            <wp:positionV relativeFrom="paragraph">
              <wp:posOffset>5080</wp:posOffset>
            </wp:positionV>
            <wp:extent cx="3238500" cy="2762250"/>
            <wp:effectExtent l="0" t="0" r="0" b="0"/>
            <wp:wrapSquare wrapText="bothSides"/>
            <wp:docPr id="15" name="Picture 1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lour.png"/>
                    <pic:cNvPicPr/>
                  </pic:nvPicPr>
                  <pic:blipFill>
                    <a:blip r:embed="rId9"/>
                    <a:stretch>
                      <a:fillRect/>
                    </a:stretch>
                  </pic:blipFill>
                  <pic:spPr>
                    <a:xfrm>
                      <a:off x="0" y="0"/>
                      <a:ext cx="3238500" cy="2762250"/>
                    </a:xfrm>
                    <a:prstGeom prst="rect">
                      <a:avLst/>
                    </a:prstGeom>
                  </pic:spPr>
                </pic:pic>
              </a:graphicData>
            </a:graphic>
            <wp14:sizeRelH relativeFrom="margin">
              <wp14:pctWidth>0</wp14:pctWidth>
            </wp14:sizeRelH>
            <wp14:sizeRelV relativeFrom="margin">
              <wp14:pctHeight>0</wp14:pctHeight>
            </wp14:sizeRelV>
          </wp:anchor>
        </w:drawing>
      </w:r>
    </w:p>
    <w:p w14:paraId="67BFFAE0" w14:textId="67C50DD8" w:rsidR="009478FF" w:rsidRPr="00C83E53" w:rsidRDefault="009478FF" w:rsidP="001B14F7">
      <w:pPr>
        <w:spacing w:line="360" w:lineRule="auto"/>
        <w:ind w:right="-1"/>
        <w:rPr>
          <w:rFonts w:ascii="Calibri" w:hAnsi="Calibri"/>
          <w:b/>
          <w:bCs/>
          <w:sz w:val="22"/>
          <w:szCs w:val="22"/>
          <w:lang w:val="en-US"/>
        </w:rPr>
      </w:pPr>
    </w:p>
    <w:p w14:paraId="28F157E4" w14:textId="664F8B72" w:rsidR="00F35651" w:rsidRPr="00C83E53" w:rsidRDefault="00F35651" w:rsidP="001B14F7">
      <w:pPr>
        <w:spacing w:line="360" w:lineRule="auto"/>
        <w:ind w:right="-1"/>
        <w:rPr>
          <w:rFonts w:ascii="Calibri" w:hAnsi="Calibri"/>
          <w:b/>
          <w:bCs/>
          <w:sz w:val="22"/>
          <w:szCs w:val="22"/>
          <w:lang w:val="en-US"/>
        </w:rPr>
      </w:pPr>
    </w:p>
    <w:p w14:paraId="4DC58405" w14:textId="77777777" w:rsidR="00F35651" w:rsidRPr="00C83E53" w:rsidRDefault="00F35651" w:rsidP="001B14F7">
      <w:pPr>
        <w:spacing w:line="360" w:lineRule="auto"/>
        <w:ind w:right="-1"/>
        <w:rPr>
          <w:rFonts w:ascii="Calibri" w:hAnsi="Calibri"/>
          <w:b/>
          <w:bCs/>
          <w:sz w:val="22"/>
          <w:szCs w:val="22"/>
          <w:lang w:val="en-US"/>
        </w:rPr>
      </w:pPr>
    </w:p>
    <w:p w14:paraId="2D668484" w14:textId="77777777" w:rsidR="00F35651" w:rsidRPr="00C83E53" w:rsidRDefault="00F35651" w:rsidP="001B14F7">
      <w:pPr>
        <w:spacing w:line="360" w:lineRule="auto"/>
        <w:ind w:right="-1"/>
        <w:rPr>
          <w:rFonts w:ascii="Calibri" w:hAnsi="Calibri"/>
          <w:b/>
          <w:bCs/>
          <w:sz w:val="22"/>
          <w:szCs w:val="22"/>
          <w:lang w:val="en-US"/>
        </w:rPr>
      </w:pPr>
    </w:p>
    <w:p w14:paraId="50F6877B" w14:textId="77777777" w:rsidR="00F35651" w:rsidRPr="00C83E53" w:rsidRDefault="00F35651" w:rsidP="001B14F7">
      <w:pPr>
        <w:spacing w:line="360" w:lineRule="auto"/>
        <w:ind w:right="-1"/>
        <w:rPr>
          <w:rFonts w:ascii="Calibri" w:hAnsi="Calibri"/>
          <w:b/>
          <w:bCs/>
          <w:sz w:val="22"/>
          <w:szCs w:val="22"/>
          <w:lang w:val="en-US"/>
        </w:rPr>
      </w:pPr>
    </w:p>
    <w:p w14:paraId="717E7B79" w14:textId="77777777" w:rsidR="009478FF" w:rsidRPr="00C83E53" w:rsidRDefault="009478FF" w:rsidP="001B14F7">
      <w:pPr>
        <w:spacing w:line="360" w:lineRule="auto"/>
        <w:ind w:right="-1"/>
        <w:rPr>
          <w:rFonts w:ascii="Calibri" w:hAnsi="Calibri"/>
          <w:b/>
          <w:bCs/>
          <w:sz w:val="22"/>
          <w:szCs w:val="22"/>
          <w:lang w:val="en-US"/>
        </w:rPr>
      </w:pPr>
    </w:p>
    <w:p w14:paraId="14BE0778" w14:textId="77777777" w:rsidR="007272E1" w:rsidRDefault="007272E1">
      <w:pPr>
        <w:spacing w:after="80"/>
        <w:rPr>
          <w:rFonts w:ascii="Calibri" w:hAnsi="Calibri"/>
          <w:b/>
          <w:bCs/>
          <w:sz w:val="28"/>
          <w:szCs w:val="28"/>
          <w:lang w:val="en-US"/>
        </w:rPr>
      </w:pPr>
      <w:r>
        <w:rPr>
          <w:rFonts w:ascii="Calibri" w:hAnsi="Calibri"/>
          <w:b/>
          <w:bCs/>
          <w:sz w:val="28"/>
          <w:szCs w:val="28"/>
          <w:lang w:val="en-US"/>
        </w:rPr>
        <w:lastRenderedPageBreak/>
        <w:br w:type="page"/>
      </w:r>
    </w:p>
    <w:p w14:paraId="2DE9241A" w14:textId="51DC8A9A" w:rsidR="006A56C4" w:rsidRPr="00C83E53" w:rsidRDefault="006A56C4" w:rsidP="001B14F7">
      <w:pPr>
        <w:spacing w:line="360" w:lineRule="auto"/>
        <w:ind w:right="-1"/>
        <w:rPr>
          <w:rFonts w:ascii="Calibri" w:hAnsi="Calibri"/>
          <w:b/>
          <w:bCs/>
          <w:sz w:val="28"/>
          <w:szCs w:val="28"/>
          <w:lang w:val="en-US"/>
        </w:rPr>
      </w:pPr>
      <w:r w:rsidRPr="00C83E53">
        <w:rPr>
          <w:rFonts w:ascii="Calibri" w:hAnsi="Calibri"/>
          <w:b/>
          <w:bCs/>
          <w:sz w:val="28"/>
          <w:szCs w:val="28"/>
          <w:lang w:val="en-US"/>
        </w:rPr>
        <w:t xml:space="preserve">What is the purpose of the strategy? </w:t>
      </w:r>
    </w:p>
    <w:p w14:paraId="71260BD9" w14:textId="61C5EEAE" w:rsidR="006A56C4" w:rsidRPr="00C83E53" w:rsidRDefault="006A56C4" w:rsidP="001B14F7">
      <w:pPr>
        <w:spacing w:line="360" w:lineRule="auto"/>
        <w:ind w:right="-1"/>
        <w:rPr>
          <w:rFonts w:ascii="Calibri" w:hAnsi="Calibri"/>
          <w:lang w:val="en-US"/>
        </w:rPr>
      </w:pPr>
      <w:r w:rsidRPr="00C83E53">
        <w:rPr>
          <w:rFonts w:ascii="Calibri" w:hAnsi="Calibri"/>
          <w:lang w:val="en-US"/>
        </w:rPr>
        <w:t xml:space="preserve">The strategy sets the foundations to build an inclusive music education culture where all children and young people are valued and </w:t>
      </w:r>
      <w:proofErr w:type="spellStart"/>
      <w:r w:rsidRPr="00C83E53">
        <w:rPr>
          <w:rFonts w:ascii="Calibri" w:hAnsi="Calibri"/>
          <w:lang w:val="en-US"/>
        </w:rPr>
        <w:t>recognised</w:t>
      </w:r>
      <w:proofErr w:type="spellEnd"/>
      <w:r w:rsidRPr="00C83E53">
        <w:rPr>
          <w:rFonts w:ascii="Calibri" w:hAnsi="Calibri"/>
          <w:lang w:val="en-US"/>
        </w:rPr>
        <w:t xml:space="preserve"> for their unique qualities, ideas, voices and perspectives and where they can see the</w:t>
      </w:r>
      <w:r w:rsidR="0066724F" w:rsidRPr="00C83E53">
        <w:rPr>
          <w:rFonts w:ascii="Calibri" w:hAnsi="Calibri"/>
          <w:lang w:val="en-US"/>
        </w:rPr>
        <w:t xml:space="preserve"> </w:t>
      </w:r>
      <w:r w:rsidR="00FA1B18" w:rsidRPr="00C83E53">
        <w:rPr>
          <w:rFonts w:ascii="Calibri" w:hAnsi="Calibri"/>
          <w:lang w:val="en-US"/>
        </w:rPr>
        <w:t>h</w:t>
      </w:r>
      <w:r w:rsidRPr="00C83E53">
        <w:rPr>
          <w:rFonts w:ascii="Calibri" w:hAnsi="Calibri"/>
          <w:lang w:val="en-US"/>
        </w:rPr>
        <w:t>ub as providing a range of diverse and suitable musical opportunities and progression pathways. </w:t>
      </w:r>
    </w:p>
    <w:p w14:paraId="5D0B6DC2" w14:textId="5EF9A3B0" w:rsidR="00535AF3" w:rsidRPr="00C83E53" w:rsidRDefault="00C97FC9" w:rsidP="001B14F7">
      <w:pPr>
        <w:spacing w:line="360" w:lineRule="auto"/>
        <w:ind w:right="-1"/>
        <w:rPr>
          <w:rFonts w:ascii="Calibri" w:hAnsi="Calibri"/>
          <w:b/>
          <w:bCs/>
          <w:sz w:val="28"/>
          <w:szCs w:val="28"/>
          <w:lang w:val="en-US"/>
        </w:rPr>
      </w:pPr>
      <w:r w:rsidRPr="00C83E53">
        <w:rPr>
          <w:rFonts w:ascii="Calibri" w:hAnsi="Calibri"/>
          <w:b/>
          <w:bCs/>
          <w:sz w:val="28"/>
          <w:szCs w:val="28"/>
          <w:lang w:val="en-US"/>
        </w:rPr>
        <w:t>What was the process?</w:t>
      </w:r>
    </w:p>
    <w:p w14:paraId="1A7E9547" w14:textId="3DA2D5F6" w:rsidR="00C97FC9" w:rsidRPr="00C83E53" w:rsidRDefault="00535AF3" w:rsidP="001B14F7">
      <w:pPr>
        <w:spacing w:line="360" w:lineRule="auto"/>
        <w:ind w:right="-1"/>
        <w:rPr>
          <w:rFonts w:ascii="Calibri" w:hAnsi="Calibri"/>
          <w:bCs/>
          <w:lang w:val="en-US"/>
        </w:rPr>
      </w:pPr>
      <w:r w:rsidRPr="00C83E53">
        <w:rPr>
          <w:rFonts w:ascii="Calibri" w:hAnsi="Calibri"/>
          <w:bCs/>
          <w:lang w:val="en-US"/>
        </w:rPr>
        <w:t xml:space="preserve">I conducted some online research on the population and demographics of </w:t>
      </w:r>
      <w:r w:rsidR="0045622F" w:rsidRPr="00C83E53">
        <w:rPr>
          <w:rFonts w:ascii="Calibri" w:hAnsi="Calibri"/>
          <w:bCs/>
          <w:lang w:val="en-US"/>
        </w:rPr>
        <w:t xml:space="preserve">the </w:t>
      </w:r>
      <w:r w:rsidR="001548D4" w:rsidRPr="00C83E53">
        <w:rPr>
          <w:rFonts w:ascii="Calibri" w:hAnsi="Calibri"/>
          <w:bCs/>
          <w:lang w:val="en-US"/>
        </w:rPr>
        <w:t>Milton Keynes</w:t>
      </w:r>
      <w:r w:rsidR="0045622F" w:rsidRPr="00C83E53">
        <w:rPr>
          <w:rFonts w:ascii="Calibri" w:hAnsi="Calibri"/>
          <w:bCs/>
          <w:lang w:val="en-US"/>
        </w:rPr>
        <w:t xml:space="preserve"> </w:t>
      </w:r>
      <w:r w:rsidR="00F31A0D" w:rsidRPr="00C83E53">
        <w:rPr>
          <w:rFonts w:ascii="Calibri" w:hAnsi="Calibri"/>
          <w:bCs/>
          <w:lang w:val="en-US"/>
        </w:rPr>
        <w:t>area</w:t>
      </w:r>
      <w:r w:rsidRPr="00C83E53">
        <w:rPr>
          <w:rFonts w:ascii="Calibri" w:hAnsi="Calibri"/>
          <w:bCs/>
          <w:lang w:val="en-US"/>
        </w:rPr>
        <w:t xml:space="preserve">, the </w:t>
      </w:r>
      <w:r w:rsidR="00F31A0D" w:rsidRPr="00C83E53">
        <w:rPr>
          <w:rFonts w:ascii="Calibri" w:hAnsi="Calibri"/>
          <w:bCs/>
          <w:lang w:val="en-US"/>
        </w:rPr>
        <w:t>issues and data around child</w:t>
      </w:r>
      <w:r w:rsidRPr="00C83E53">
        <w:rPr>
          <w:rFonts w:ascii="Calibri" w:hAnsi="Calibri"/>
          <w:bCs/>
          <w:lang w:val="en-US"/>
        </w:rPr>
        <w:t xml:space="preserve"> deprivation within the </w:t>
      </w:r>
      <w:r w:rsidR="00F31A0D" w:rsidRPr="00C83E53">
        <w:rPr>
          <w:rFonts w:ascii="Calibri" w:hAnsi="Calibri"/>
          <w:bCs/>
          <w:lang w:val="en-US"/>
        </w:rPr>
        <w:t>area</w:t>
      </w:r>
      <w:r w:rsidRPr="00C83E53">
        <w:rPr>
          <w:rFonts w:ascii="Calibri" w:hAnsi="Calibri"/>
          <w:bCs/>
          <w:lang w:val="en-US"/>
        </w:rPr>
        <w:t xml:space="preserve">, the general profile </w:t>
      </w:r>
      <w:r w:rsidR="00F31A0D" w:rsidRPr="00C83E53">
        <w:rPr>
          <w:rFonts w:ascii="Calibri" w:hAnsi="Calibri"/>
          <w:bCs/>
          <w:lang w:val="en-US"/>
        </w:rPr>
        <w:t>of</w:t>
      </w:r>
      <w:r w:rsidR="00783387">
        <w:rPr>
          <w:rFonts w:ascii="Calibri" w:hAnsi="Calibri"/>
          <w:bCs/>
          <w:lang w:val="en-US"/>
        </w:rPr>
        <w:t xml:space="preserve"> Milton Keynes</w:t>
      </w:r>
      <w:r w:rsidRPr="00C83E53">
        <w:rPr>
          <w:rFonts w:ascii="Calibri" w:hAnsi="Calibri"/>
          <w:bCs/>
          <w:lang w:val="en-US"/>
        </w:rPr>
        <w:t xml:space="preserve">, and some specifics around services available. I also </w:t>
      </w:r>
      <w:r w:rsidR="001548D4" w:rsidRPr="00C83E53">
        <w:rPr>
          <w:rFonts w:ascii="Calibri" w:hAnsi="Calibri"/>
          <w:bCs/>
          <w:lang w:val="en-US"/>
        </w:rPr>
        <w:t>conducted semi-structured interviews with</w:t>
      </w:r>
      <w:r w:rsidRPr="00C83E53">
        <w:rPr>
          <w:rFonts w:ascii="Calibri" w:hAnsi="Calibri"/>
          <w:bCs/>
          <w:lang w:val="en-US"/>
        </w:rPr>
        <w:t xml:space="preserve"> </w:t>
      </w:r>
      <w:r w:rsidR="0045622F" w:rsidRPr="00C83E53">
        <w:rPr>
          <w:rFonts w:ascii="Calibri" w:hAnsi="Calibri"/>
          <w:bCs/>
          <w:lang w:val="en-US"/>
        </w:rPr>
        <w:t>the hub lead</w:t>
      </w:r>
      <w:r w:rsidRPr="00C83E53">
        <w:rPr>
          <w:rFonts w:ascii="Calibri" w:hAnsi="Calibri"/>
          <w:bCs/>
          <w:lang w:val="en-US"/>
        </w:rPr>
        <w:t xml:space="preserve"> </w:t>
      </w:r>
      <w:r w:rsidR="001548D4" w:rsidRPr="00C83E53">
        <w:rPr>
          <w:rFonts w:ascii="Calibri" w:hAnsi="Calibri"/>
          <w:bCs/>
          <w:lang w:val="en-US"/>
        </w:rPr>
        <w:t xml:space="preserve">and other stakeholders in musical inclusion. </w:t>
      </w:r>
      <w:r w:rsidR="004A48F6" w:rsidRPr="00C83E53">
        <w:rPr>
          <w:rFonts w:ascii="Calibri" w:hAnsi="Calibri"/>
          <w:bCs/>
          <w:lang w:val="en-US"/>
        </w:rPr>
        <w:t xml:space="preserve">I then used the two lenses I discuss below to </w:t>
      </w:r>
      <w:proofErr w:type="spellStart"/>
      <w:r w:rsidR="004A48F6" w:rsidRPr="00C83E53">
        <w:rPr>
          <w:rFonts w:ascii="Calibri" w:hAnsi="Calibri"/>
          <w:bCs/>
          <w:lang w:val="en-US"/>
        </w:rPr>
        <w:t>analyse</w:t>
      </w:r>
      <w:proofErr w:type="spellEnd"/>
      <w:r w:rsidR="004A48F6" w:rsidRPr="00C83E53">
        <w:rPr>
          <w:rFonts w:ascii="Calibri" w:hAnsi="Calibri"/>
          <w:bCs/>
          <w:lang w:val="en-US"/>
        </w:rPr>
        <w:t xml:space="preserve"> the </w:t>
      </w:r>
      <w:r w:rsidRPr="00C83E53">
        <w:rPr>
          <w:rFonts w:ascii="Calibri" w:hAnsi="Calibri"/>
          <w:bCs/>
          <w:lang w:val="en-US"/>
        </w:rPr>
        <w:t xml:space="preserve">information I had gathered. </w:t>
      </w:r>
      <w:r w:rsidR="00704E88" w:rsidRPr="00C83E53">
        <w:rPr>
          <w:rFonts w:ascii="Calibri" w:hAnsi="Calibri"/>
          <w:bCs/>
          <w:lang w:val="en-US"/>
        </w:rPr>
        <w:t>From this I drew up this document with the intention to answer the following main questions:</w:t>
      </w:r>
    </w:p>
    <w:p w14:paraId="05318A8E" w14:textId="7473423F" w:rsidR="007A1BF1" w:rsidRPr="00C83E53" w:rsidRDefault="007A1BF1" w:rsidP="001B14F7">
      <w:pPr>
        <w:pStyle w:val="ListParagraph"/>
        <w:numPr>
          <w:ilvl w:val="0"/>
          <w:numId w:val="16"/>
        </w:numPr>
        <w:spacing w:line="360" w:lineRule="auto"/>
        <w:ind w:right="-1"/>
        <w:rPr>
          <w:rFonts w:ascii="Calibri" w:hAnsi="Calibri"/>
          <w:bCs/>
          <w:lang w:val="en-US"/>
        </w:rPr>
      </w:pPr>
      <w:r w:rsidRPr="00C83E53">
        <w:rPr>
          <w:rFonts w:ascii="Calibri" w:hAnsi="Calibri"/>
          <w:bCs/>
          <w:lang w:val="en-US"/>
        </w:rPr>
        <w:t>What does musical inclusion mean in</w:t>
      </w:r>
      <w:r w:rsidR="001548D4" w:rsidRPr="00C83E53">
        <w:rPr>
          <w:rFonts w:ascii="Calibri" w:hAnsi="Calibri"/>
          <w:bCs/>
          <w:lang w:val="en-US"/>
        </w:rPr>
        <w:t xml:space="preserve"> Milton Keynes</w:t>
      </w:r>
      <w:r w:rsidRPr="00C83E53">
        <w:rPr>
          <w:rFonts w:ascii="Calibri" w:hAnsi="Calibri"/>
          <w:bCs/>
          <w:lang w:val="en-US"/>
        </w:rPr>
        <w:t>?</w:t>
      </w:r>
    </w:p>
    <w:p w14:paraId="589D212E" w14:textId="0CF5FEF8" w:rsidR="007A1BF1" w:rsidRPr="00C83E53" w:rsidRDefault="00704E88" w:rsidP="001B14F7">
      <w:pPr>
        <w:pStyle w:val="ListParagraph"/>
        <w:numPr>
          <w:ilvl w:val="0"/>
          <w:numId w:val="16"/>
        </w:numPr>
        <w:spacing w:line="360" w:lineRule="auto"/>
        <w:ind w:right="-1"/>
        <w:rPr>
          <w:rFonts w:ascii="Calibri" w:hAnsi="Calibri"/>
          <w:bCs/>
          <w:lang w:val="en-US"/>
        </w:rPr>
      </w:pPr>
      <w:r w:rsidRPr="00C83E53">
        <w:rPr>
          <w:rFonts w:ascii="Calibri" w:hAnsi="Calibri"/>
          <w:bCs/>
          <w:lang w:val="en-US"/>
        </w:rPr>
        <w:t>What are the challenges to becoming fully inclusive?</w:t>
      </w:r>
    </w:p>
    <w:p w14:paraId="1F0ED960" w14:textId="04C162DA" w:rsidR="007A1BF1" w:rsidRPr="00C83E53" w:rsidRDefault="00704E88" w:rsidP="001B14F7">
      <w:pPr>
        <w:pStyle w:val="ListParagraph"/>
        <w:numPr>
          <w:ilvl w:val="0"/>
          <w:numId w:val="16"/>
        </w:numPr>
        <w:spacing w:line="360" w:lineRule="auto"/>
        <w:ind w:right="-1"/>
        <w:rPr>
          <w:rFonts w:ascii="Calibri" w:hAnsi="Calibri"/>
          <w:bCs/>
          <w:lang w:val="en-US"/>
        </w:rPr>
      </w:pPr>
      <w:r w:rsidRPr="00C83E53">
        <w:rPr>
          <w:rFonts w:ascii="Calibri" w:hAnsi="Calibri"/>
          <w:bCs/>
          <w:lang w:val="en-US"/>
        </w:rPr>
        <w:t xml:space="preserve">What are the strategic priorities for </w:t>
      </w:r>
      <w:r w:rsidR="001548D4" w:rsidRPr="00C83E53">
        <w:rPr>
          <w:rFonts w:ascii="Calibri" w:hAnsi="Calibri"/>
          <w:bCs/>
          <w:lang w:val="en-US"/>
        </w:rPr>
        <w:t xml:space="preserve">Milton Keynes </w:t>
      </w:r>
      <w:r w:rsidRPr="00C83E53">
        <w:rPr>
          <w:rFonts w:ascii="Calibri" w:hAnsi="Calibri"/>
          <w:bCs/>
          <w:lang w:val="en-US"/>
        </w:rPr>
        <w:t>in terms of inclusion</w:t>
      </w:r>
      <w:r w:rsidR="006D69F7" w:rsidRPr="00C83E53">
        <w:rPr>
          <w:rFonts w:ascii="Calibri" w:hAnsi="Calibri"/>
          <w:bCs/>
          <w:lang w:val="en-US"/>
        </w:rPr>
        <w:t>?</w:t>
      </w:r>
    </w:p>
    <w:p w14:paraId="17B5EE6D" w14:textId="2F7602A3" w:rsidR="00704E88" w:rsidRPr="00C83E53" w:rsidRDefault="00704E88" w:rsidP="001B14F7">
      <w:pPr>
        <w:spacing w:line="360" w:lineRule="auto"/>
        <w:ind w:right="-1"/>
        <w:rPr>
          <w:rFonts w:ascii="Calibri" w:hAnsi="Calibri"/>
          <w:bCs/>
          <w:lang w:val="en-US"/>
        </w:rPr>
      </w:pPr>
      <w:r w:rsidRPr="00C83E53">
        <w:rPr>
          <w:rFonts w:ascii="Calibri" w:hAnsi="Calibri"/>
          <w:bCs/>
          <w:lang w:val="en-US"/>
        </w:rPr>
        <w:t>Both the meanings of inclusion and the challenges are taken from the interviews with slight editing for grammar and relevance. However</w:t>
      </w:r>
      <w:r w:rsidR="004A48F6" w:rsidRPr="00C83E53">
        <w:rPr>
          <w:rFonts w:ascii="Calibri" w:hAnsi="Calibri"/>
          <w:bCs/>
          <w:lang w:val="en-US"/>
        </w:rPr>
        <w:t>,</w:t>
      </w:r>
      <w:r w:rsidRPr="00C83E53">
        <w:rPr>
          <w:rFonts w:ascii="Calibri" w:hAnsi="Calibri"/>
          <w:bCs/>
          <w:lang w:val="en-US"/>
        </w:rPr>
        <w:t xml:space="preserve"> the strategic priorities are based on a combination of interview material and my own analysis based on my extensive experience of musical inclusion. While I have some of the objectivity of a professional outsider to the area, I fully acknowledge that anyone else doing the analysis for the strategic priorities may have come to a different conclusion. That said</w:t>
      </w:r>
      <w:r w:rsidR="00F82801" w:rsidRPr="00C83E53">
        <w:rPr>
          <w:rFonts w:ascii="Calibri" w:hAnsi="Calibri"/>
          <w:bCs/>
          <w:lang w:val="en-US"/>
        </w:rPr>
        <w:t>,</w:t>
      </w:r>
      <w:r w:rsidRPr="00C83E53">
        <w:rPr>
          <w:rFonts w:ascii="Calibri" w:hAnsi="Calibri"/>
          <w:bCs/>
          <w:lang w:val="en-US"/>
        </w:rPr>
        <w:t xml:space="preserve"> they do correctly </w:t>
      </w:r>
      <w:r w:rsidR="00F82801" w:rsidRPr="00C83E53">
        <w:rPr>
          <w:rFonts w:ascii="Calibri" w:hAnsi="Calibri"/>
          <w:bCs/>
          <w:lang w:val="en-US"/>
        </w:rPr>
        <w:t xml:space="preserve">show the results of </w:t>
      </w:r>
      <w:r w:rsidRPr="00C83E53">
        <w:rPr>
          <w:rFonts w:ascii="Calibri" w:hAnsi="Calibri"/>
          <w:bCs/>
          <w:lang w:val="en-US"/>
        </w:rPr>
        <w:t xml:space="preserve">significant </w:t>
      </w:r>
      <w:r w:rsidR="00F82801" w:rsidRPr="00C83E53">
        <w:rPr>
          <w:rFonts w:ascii="Calibri" w:hAnsi="Calibri"/>
          <w:bCs/>
          <w:lang w:val="en-US"/>
        </w:rPr>
        <w:t xml:space="preserve">reflection on a relatively large amount of data. I believe them to be appropriate to the </w:t>
      </w:r>
      <w:r w:rsidR="0045622F" w:rsidRPr="00C83E53">
        <w:rPr>
          <w:rFonts w:ascii="Calibri" w:hAnsi="Calibri"/>
          <w:bCs/>
          <w:lang w:val="en-US"/>
        </w:rPr>
        <w:t>local</w:t>
      </w:r>
      <w:r w:rsidR="0079530D" w:rsidRPr="00C83E53">
        <w:rPr>
          <w:rFonts w:ascii="Calibri" w:hAnsi="Calibri"/>
          <w:bCs/>
          <w:lang w:val="en-US"/>
        </w:rPr>
        <w:t xml:space="preserve"> </w:t>
      </w:r>
      <w:r w:rsidR="00F82801" w:rsidRPr="00C83E53">
        <w:rPr>
          <w:rFonts w:ascii="Calibri" w:hAnsi="Calibri"/>
          <w:bCs/>
          <w:lang w:val="en-US"/>
        </w:rPr>
        <w:t xml:space="preserve">context, aligned with the principles of inclusive education, ambitious and </w:t>
      </w:r>
      <w:r w:rsidR="00835181" w:rsidRPr="00C83E53">
        <w:rPr>
          <w:rFonts w:ascii="Calibri" w:hAnsi="Calibri"/>
          <w:bCs/>
          <w:lang w:val="en-US"/>
        </w:rPr>
        <w:t>achievable</w:t>
      </w:r>
      <w:r w:rsidR="00F82801" w:rsidRPr="00C83E53">
        <w:rPr>
          <w:rFonts w:ascii="Calibri" w:hAnsi="Calibri"/>
          <w:bCs/>
          <w:lang w:val="en-US"/>
        </w:rPr>
        <w:t>.</w:t>
      </w:r>
    </w:p>
    <w:p w14:paraId="25C88AAC" w14:textId="77777777" w:rsidR="001978B3" w:rsidRPr="00C83E53" w:rsidRDefault="001978B3" w:rsidP="001B14F7">
      <w:pPr>
        <w:spacing w:line="360" w:lineRule="auto"/>
        <w:ind w:right="-1"/>
        <w:rPr>
          <w:rFonts w:ascii="Calibri" w:hAnsi="Calibri"/>
          <w:b/>
          <w:bCs/>
          <w:sz w:val="32"/>
          <w:szCs w:val="32"/>
          <w:lang w:val="en-US"/>
        </w:rPr>
      </w:pPr>
      <w:r w:rsidRPr="00C83E53">
        <w:rPr>
          <w:rFonts w:ascii="Calibri" w:hAnsi="Calibri"/>
          <w:b/>
          <w:bCs/>
          <w:sz w:val="32"/>
          <w:szCs w:val="32"/>
          <w:lang w:val="en-US"/>
        </w:rPr>
        <w:lastRenderedPageBreak/>
        <w:t>Context</w:t>
      </w:r>
    </w:p>
    <w:p w14:paraId="1B154044" w14:textId="3ACCCC05" w:rsidR="007272E1" w:rsidRDefault="00870002" w:rsidP="001B14F7">
      <w:pPr>
        <w:spacing w:line="360" w:lineRule="auto"/>
        <w:ind w:right="-1"/>
        <w:rPr>
          <w:rFonts w:ascii="Calibri" w:hAnsi="Calibri"/>
        </w:rPr>
      </w:pPr>
      <w:r w:rsidRPr="00BE7F93">
        <w:rPr>
          <w:rFonts w:ascii="Calibri" w:hAnsi="Calibri"/>
        </w:rPr>
        <w:t xml:space="preserve">Milton Keynes is a large town in Buckinghamshire. It is situated 50 miles North-West of London. Approximately 25% of the urban area is park or woodland. </w:t>
      </w:r>
    </w:p>
    <w:p w14:paraId="5DBBAED6" w14:textId="77777777" w:rsidR="007272E1" w:rsidRDefault="007272E1">
      <w:pPr>
        <w:spacing w:after="80"/>
        <w:rPr>
          <w:rFonts w:ascii="Calibri" w:hAnsi="Calibri"/>
        </w:rPr>
      </w:pPr>
      <w:r>
        <w:rPr>
          <w:rFonts w:ascii="Calibri" w:hAnsi="Calibri"/>
        </w:rPr>
        <w:br w:type="page"/>
      </w:r>
    </w:p>
    <w:p w14:paraId="194F4334" w14:textId="77777777" w:rsidR="00870002" w:rsidRPr="002A3E7D" w:rsidRDefault="00870002" w:rsidP="001B14F7">
      <w:pPr>
        <w:spacing w:line="360" w:lineRule="auto"/>
        <w:ind w:right="-1"/>
        <w:rPr>
          <w:rFonts w:ascii="Calibri" w:hAnsi="Calibri"/>
          <w:b/>
          <w:sz w:val="28"/>
          <w:szCs w:val="28"/>
        </w:rPr>
      </w:pPr>
      <w:r w:rsidRPr="002A3E7D">
        <w:rPr>
          <w:rFonts w:ascii="Calibri" w:hAnsi="Calibri"/>
          <w:b/>
          <w:sz w:val="28"/>
          <w:szCs w:val="28"/>
        </w:rPr>
        <w:t>Demographics:</w:t>
      </w:r>
    </w:p>
    <w:p w14:paraId="35BEB588" w14:textId="20A391BB" w:rsidR="005C6088" w:rsidRPr="00BE7F93" w:rsidRDefault="00870002" w:rsidP="001B14F7">
      <w:pPr>
        <w:widowControl w:val="0"/>
        <w:autoSpaceDE w:val="0"/>
        <w:autoSpaceDN w:val="0"/>
        <w:adjustRightInd w:val="0"/>
        <w:spacing w:line="360" w:lineRule="auto"/>
        <w:ind w:right="-1"/>
        <w:rPr>
          <w:rFonts w:ascii="Calibri" w:hAnsi="Calibri" w:cs="Calibri"/>
          <w:color w:val="000000"/>
          <w:lang w:val="en-US"/>
        </w:rPr>
      </w:pPr>
      <w:r w:rsidRPr="00BE7F93">
        <w:rPr>
          <w:rFonts w:ascii="Calibri" w:hAnsi="Calibri" w:cs="Times Roman"/>
          <w:color w:val="262626"/>
          <w:lang w:val="en-US"/>
        </w:rPr>
        <w:t>Milton Keynes is one of the fastest growing places in the UK and</w:t>
      </w:r>
      <w:r w:rsidR="007272E1">
        <w:rPr>
          <w:rFonts w:ascii="Tahoma" w:hAnsi="Tahoma" w:cs="Tahoma"/>
          <w:color w:val="262626"/>
          <w:lang w:val="en-US"/>
        </w:rPr>
        <w:t xml:space="preserve"> </w:t>
      </w:r>
      <w:r w:rsidRPr="00BE7F93">
        <w:rPr>
          <w:rFonts w:ascii="Calibri" w:hAnsi="Calibri" w:cs="Times Roman"/>
          <w:color w:val="262626"/>
          <w:lang w:val="en-US"/>
        </w:rPr>
        <w:t xml:space="preserve">looks set to continue to grow just as quickly as the Oxford </w:t>
      </w:r>
      <w:r w:rsidRPr="00BE7F93">
        <w:rPr>
          <w:rFonts w:ascii="Calibri" w:hAnsi="Calibri" w:cs="Calibri"/>
          <w:color w:val="262626"/>
          <w:lang w:val="en-US"/>
        </w:rPr>
        <w:t>–</w:t>
      </w:r>
      <w:r w:rsidRPr="00BE7F93">
        <w:rPr>
          <w:rFonts w:ascii="Calibri" w:hAnsi="Calibri" w:cs="Times Roman"/>
          <w:color w:val="262626"/>
          <w:lang w:val="en-US"/>
        </w:rPr>
        <w:t xml:space="preserve"> Milton Keynes </w:t>
      </w:r>
      <w:r w:rsidRPr="00BE7F93">
        <w:rPr>
          <w:rFonts w:ascii="Calibri" w:hAnsi="Calibri" w:cs="Calibri"/>
          <w:color w:val="262626"/>
          <w:lang w:val="en-US"/>
        </w:rPr>
        <w:t>–</w:t>
      </w:r>
      <w:r w:rsidRPr="00BE7F93">
        <w:rPr>
          <w:rFonts w:ascii="Calibri" w:hAnsi="Calibri" w:cs="Times Roman"/>
          <w:color w:val="262626"/>
          <w:lang w:val="en-US"/>
        </w:rPr>
        <w:t xml:space="preserve"> Cambridge growth corridor develops</w:t>
      </w:r>
      <w:r w:rsidRPr="00BE7F93">
        <w:rPr>
          <w:rStyle w:val="FootnoteReference"/>
          <w:rFonts w:ascii="Calibri" w:hAnsi="Calibri" w:cs="Times Roman"/>
          <w:color w:val="262626"/>
          <w:lang w:val="en-US"/>
        </w:rPr>
        <w:footnoteReference w:id="1"/>
      </w:r>
      <w:r w:rsidRPr="00BE7F93">
        <w:rPr>
          <w:rFonts w:ascii="Calibri" w:hAnsi="Calibri" w:cs="Times Roman"/>
          <w:color w:val="262626"/>
          <w:lang w:val="en-US"/>
        </w:rPr>
        <w:t xml:space="preserve">. In 2018 the estimated population was 268,607. </w:t>
      </w:r>
      <w:r w:rsidRPr="00BE7F93">
        <w:rPr>
          <w:rFonts w:ascii="Calibri" w:hAnsi="Calibri" w:cs="Times Roman"/>
          <w:color w:val="000000"/>
          <w:lang w:val="en-US"/>
        </w:rPr>
        <w:t xml:space="preserve">The age profile </w:t>
      </w:r>
      <w:r w:rsidRPr="00BE7F93">
        <w:rPr>
          <w:rFonts w:ascii="Calibri" w:hAnsi="Calibri" w:cs="Calibri"/>
          <w:color w:val="000000"/>
          <w:lang w:val="en-US"/>
        </w:rPr>
        <w:t>in Milton Keynes in 2016 was younger than England’s: 23% were aged under 16 compared with 19% in England.</w:t>
      </w:r>
      <w:r w:rsidRPr="00BE7F93">
        <w:rPr>
          <w:rFonts w:ascii="Calibri" w:hAnsi="Calibri" w:cs="Times Roman"/>
          <w:color w:val="000000"/>
          <w:lang w:val="en-US"/>
        </w:rPr>
        <w:t xml:space="preserve"> </w:t>
      </w:r>
      <w:r w:rsidRPr="00BE7F93">
        <w:rPr>
          <w:rFonts w:ascii="Calibri" w:hAnsi="Calibri" w:cs="Times Roman"/>
          <w:color w:val="262626"/>
          <w:lang w:val="en-US"/>
        </w:rPr>
        <w:t xml:space="preserve">Milton Keynes is culturally diverse. </w:t>
      </w:r>
      <w:r w:rsidRPr="00BE7F93">
        <w:rPr>
          <w:rFonts w:ascii="Calibri" w:hAnsi="Calibri" w:cs="Calibri"/>
          <w:color w:val="000000"/>
          <w:lang w:val="en-US"/>
        </w:rPr>
        <w:t>Over 100 different languages are spoken and 1.5% of the</w:t>
      </w:r>
      <w:r w:rsidR="00AD0E25">
        <w:rPr>
          <w:rFonts w:ascii="Calibri" w:hAnsi="Calibri" w:cs="Calibri"/>
          <w:color w:val="000000"/>
          <w:lang w:val="en-US"/>
        </w:rPr>
        <w:t xml:space="preserve"> </w:t>
      </w:r>
      <w:r w:rsidRPr="00BE7F93">
        <w:rPr>
          <w:rFonts w:ascii="Calibri" w:hAnsi="Calibri" w:cs="Calibri"/>
          <w:color w:val="000000"/>
          <w:lang w:val="en-US"/>
        </w:rPr>
        <w:t xml:space="preserve">population do not speak English well or at all. Over a quarter (26%) of people living in Milton Keynes are from a </w:t>
      </w:r>
      <w:r w:rsidRPr="00BE7F93">
        <w:rPr>
          <w:rFonts w:ascii="Calibri" w:hAnsi="Calibri" w:cs="Times Roman"/>
          <w:color w:val="000000"/>
          <w:lang w:val="en-US"/>
        </w:rPr>
        <w:t xml:space="preserve">Black and Minority Ethnic </w:t>
      </w:r>
      <w:r w:rsidRPr="00BE7F93">
        <w:rPr>
          <w:rFonts w:ascii="Calibri" w:hAnsi="Calibri" w:cs="Calibri"/>
          <w:color w:val="000000"/>
          <w:lang w:val="en-US"/>
        </w:rPr>
        <w:t>(BME) background.</w:t>
      </w:r>
      <w:r w:rsidRPr="00BE7F93">
        <w:rPr>
          <w:rStyle w:val="FootnoteReference"/>
          <w:rFonts w:ascii="Calibri" w:hAnsi="Calibri" w:cs="Calibri"/>
          <w:color w:val="000000"/>
          <w:lang w:val="en-US"/>
        </w:rPr>
        <w:footnoteReference w:id="2"/>
      </w:r>
      <w:r w:rsidRPr="00BE7F93">
        <w:rPr>
          <w:rFonts w:ascii="Calibri" w:hAnsi="Calibri" w:cs="Calibri"/>
          <w:color w:val="000000"/>
          <w:lang w:val="en-US"/>
        </w:rPr>
        <w:t xml:space="preserve"> Milton Keynes Student Census recorded that 62% of local students are white and 35% are members of ethnic minorities, the largest grouping of which is Black African, comprising nearly 10% of all pupils in borough.                                                                                                                                                At primary school level 45% of pupils are minority ethnic. Whilst the total number of school pupils is increasing in general, the proportion of minority ethnic pupils is increasing at a higher rate than of White pupils. </w:t>
      </w:r>
    </w:p>
    <w:p w14:paraId="40A878AC" w14:textId="77777777" w:rsidR="002A3E7D" w:rsidRPr="00C83E53" w:rsidRDefault="002A3E7D" w:rsidP="001B14F7">
      <w:pPr>
        <w:spacing w:line="360" w:lineRule="auto"/>
        <w:ind w:right="-1"/>
        <w:rPr>
          <w:rFonts w:ascii="Calibri" w:hAnsi="Calibri"/>
          <w:b/>
        </w:rPr>
      </w:pPr>
    </w:p>
    <w:tbl>
      <w:tblPr>
        <w:tblStyle w:val="TableGrid"/>
        <w:tblW w:w="0" w:type="auto"/>
        <w:tblLook w:val="04A0" w:firstRow="1" w:lastRow="0" w:firstColumn="1" w:lastColumn="0" w:noHBand="0" w:noVBand="1"/>
      </w:tblPr>
      <w:tblGrid>
        <w:gridCol w:w="1696"/>
        <w:gridCol w:w="1076"/>
        <w:gridCol w:w="3460"/>
      </w:tblGrid>
      <w:tr w:rsidR="005C6088" w:rsidRPr="00C83E53" w14:paraId="2B5B8719" w14:textId="77777777" w:rsidTr="007272E1">
        <w:tc>
          <w:tcPr>
            <w:tcW w:w="6232" w:type="dxa"/>
            <w:gridSpan w:val="3"/>
          </w:tcPr>
          <w:p w14:paraId="75F3F71A" w14:textId="77777777" w:rsidR="005C6088" w:rsidRPr="00C83E53" w:rsidRDefault="005C6088" w:rsidP="007272E1">
            <w:pPr>
              <w:ind w:right="-1"/>
              <w:rPr>
                <w:rFonts w:ascii="Calibri" w:hAnsi="Calibri"/>
                <w:b/>
              </w:rPr>
            </w:pPr>
            <w:r w:rsidRPr="00C83E53">
              <w:rPr>
                <w:rFonts w:ascii="Calibri" w:hAnsi="Calibri"/>
                <w:b/>
              </w:rPr>
              <w:lastRenderedPageBreak/>
              <w:t>Milton Keynes – Children and young people by age</w:t>
            </w:r>
          </w:p>
        </w:tc>
      </w:tr>
      <w:tr w:rsidR="005C6088" w:rsidRPr="00C83E53" w14:paraId="1B94FA42" w14:textId="77777777" w:rsidTr="007272E1">
        <w:tc>
          <w:tcPr>
            <w:tcW w:w="1696" w:type="dxa"/>
          </w:tcPr>
          <w:p w14:paraId="715A9E39" w14:textId="77777777" w:rsidR="005C6088" w:rsidRPr="00C83E53" w:rsidRDefault="005C6088" w:rsidP="001B14F7">
            <w:pPr>
              <w:spacing w:line="360" w:lineRule="auto"/>
              <w:ind w:right="-1"/>
              <w:rPr>
                <w:rFonts w:ascii="Calibri" w:hAnsi="Calibri"/>
                <w:b/>
              </w:rPr>
            </w:pPr>
            <w:r w:rsidRPr="00C83E53">
              <w:rPr>
                <w:rFonts w:ascii="Calibri" w:hAnsi="Calibri"/>
                <w:b/>
              </w:rPr>
              <w:t>Age</w:t>
            </w:r>
          </w:p>
          <w:p w14:paraId="3C74F03C" w14:textId="77777777" w:rsidR="005C6088" w:rsidRPr="00C83E53" w:rsidRDefault="005C6088" w:rsidP="001B14F7">
            <w:pPr>
              <w:spacing w:line="360" w:lineRule="auto"/>
              <w:ind w:right="-1"/>
              <w:rPr>
                <w:rFonts w:ascii="Calibri" w:hAnsi="Calibri"/>
                <w:b/>
              </w:rPr>
            </w:pPr>
          </w:p>
        </w:tc>
        <w:tc>
          <w:tcPr>
            <w:tcW w:w="1076" w:type="dxa"/>
          </w:tcPr>
          <w:p w14:paraId="6D310DA1" w14:textId="77777777" w:rsidR="005C6088" w:rsidRPr="00C83E53" w:rsidRDefault="005C6088" w:rsidP="001B14F7">
            <w:pPr>
              <w:spacing w:line="360" w:lineRule="auto"/>
              <w:ind w:right="-1"/>
              <w:rPr>
                <w:rFonts w:ascii="Calibri" w:hAnsi="Calibri"/>
                <w:b/>
              </w:rPr>
            </w:pPr>
            <w:r w:rsidRPr="00C83E53">
              <w:rPr>
                <w:rFonts w:ascii="Calibri" w:hAnsi="Calibri"/>
                <w:b/>
              </w:rPr>
              <w:t>Number</w:t>
            </w:r>
          </w:p>
        </w:tc>
        <w:tc>
          <w:tcPr>
            <w:tcW w:w="3460" w:type="dxa"/>
          </w:tcPr>
          <w:p w14:paraId="0DE4BF8B" w14:textId="77777777" w:rsidR="005C6088" w:rsidRPr="00C83E53" w:rsidRDefault="005C6088" w:rsidP="007272E1">
            <w:pPr>
              <w:ind w:right="-1"/>
              <w:rPr>
                <w:rFonts w:ascii="Calibri" w:hAnsi="Calibri"/>
                <w:b/>
              </w:rPr>
            </w:pPr>
            <w:r w:rsidRPr="00C83E53">
              <w:rPr>
                <w:rFonts w:ascii="Calibri" w:hAnsi="Calibri"/>
                <w:b/>
              </w:rPr>
              <w:t>% of total population</w:t>
            </w:r>
          </w:p>
        </w:tc>
      </w:tr>
      <w:tr w:rsidR="005C6088" w:rsidRPr="00C83E53" w14:paraId="0B3DF243" w14:textId="77777777" w:rsidTr="007272E1">
        <w:tc>
          <w:tcPr>
            <w:tcW w:w="1696" w:type="dxa"/>
            <w:vAlign w:val="center"/>
          </w:tcPr>
          <w:p w14:paraId="3D5189BF" w14:textId="77777777" w:rsidR="005C6088" w:rsidRPr="00C83E53" w:rsidRDefault="005C6088" w:rsidP="001B14F7">
            <w:pPr>
              <w:spacing w:line="360" w:lineRule="auto"/>
              <w:ind w:right="-1"/>
              <w:rPr>
                <w:rFonts w:ascii="Calibri" w:hAnsi="Calibri"/>
                <w:b/>
              </w:rPr>
            </w:pPr>
            <w:r w:rsidRPr="00C83E53">
              <w:rPr>
                <w:rFonts w:ascii="Calibri" w:eastAsia="Times New Roman" w:hAnsi="Calibri" w:cs="Times New Roman"/>
                <w:color w:val="333333"/>
              </w:rPr>
              <w:t>Age 0 to 4</w:t>
            </w:r>
          </w:p>
        </w:tc>
        <w:tc>
          <w:tcPr>
            <w:tcW w:w="1076" w:type="dxa"/>
          </w:tcPr>
          <w:p w14:paraId="7C1E4112" w14:textId="77777777" w:rsidR="005C6088" w:rsidRPr="00C83E53" w:rsidRDefault="005C6088" w:rsidP="001B14F7">
            <w:pPr>
              <w:spacing w:line="360" w:lineRule="auto"/>
              <w:ind w:right="-1"/>
              <w:rPr>
                <w:rFonts w:ascii="Calibri" w:hAnsi="Calibri"/>
                <w:b/>
              </w:rPr>
            </w:pPr>
            <w:r w:rsidRPr="00C83E53">
              <w:rPr>
                <w:rFonts w:ascii="Calibri" w:eastAsia="Times New Roman" w:hAnsi="Calibri" w:cs="Times New Roman"/>
                <w:color w:val="333333"/>
              </w:rPr>
              <w:t>19,908</w:t>
            </w:r>
          </w:p>
        </w:tc>
        <w:tc>
          <w:tcPr>
            <w:tcW w:w="3460" w:type="dxa"/>
          </w:tcPr>
          <w:p w14:paraId="2FB343D4" w14:textId="77777777" w:rsidR="005C6088" w:rsidRPr="00C83E53" w:rsidRDefault="005C6088" w:rsidP="001B14F7">
            <w:pPr>
              <w:spacing w:line="360" w:lineRule="auto"/>
              <w:ind w:right="-1"/>
              <w:rPr>
                <w:rFonts w:ascii="Calibri" w:hAnsi="Calibri"/>
                <w:b/>
              </w:rPr>
            </w:pPr>
            <w:r w:rsidRPr="00C83E53">
              <w:rPr>
                <w:rFonts w:ascii="Calibri" w:eastAsia="Times New Roman" w:hAnsi="Calibri" w:cs="Times New Roman"/>
                <w:color w:val="333333"/>
              </w:rPr>
              <w:t>8.0</w:t>
            </w:r>
          </w:p>
        </w:tc>
      </w:tr>
      <w:tr w:rsidR="005C6088" w:rsidRPr="00C83E53" w14:paraId="2E8CC1C8" w14:textId="77777777" w:rsidTr="007272E1">
        <w:tc>
          <w:tcPr>
            <w:tcW w:w="1696" w:type="dxa"/>
            <w:vAlign w:val="center"/>
          </w:tcPr>
          <w:p w14:paraId="6283AA70" w14:textId="77777777" w:rsidR="005C6088" w:rsidRPr="00C83E53" w:rsidRDefault="005C6088" w:rsidP="001B14F7">
            <w:pPr>
              <w:spacing w:line="360" w:lineRule="auto"/>
              <w:ind w:right="-1"/>
              <w:rPr>
                <w:rFonts w:ascii="Calibri" w:hAnsi="Calibri"/>
                <w:b/>
              </w:rPr>
            </w:pPr>
            <w:r w:rsidRPr="00C83E53">
              <w:rPr>
                <w:rFonts w:ascii="Calibri" w:eastAsia="Times New Roman" w:hAnsi="Calibri" w:cs="Times New Roman"/>
                <w:color w:val="333333"/>
              </w:rPr>
              <w:t>Age 5 to 7</w:t>
            </w:r>
          </w:p>
        </w:tc>
        <w:tc>
          <w:tcPr>
            <w:tcW w:w="1076" w:type="dxa"/>
          </w:tcPr>
          <w:p w14:paraId="702E6A12" w14:textId="77777777" w:rsidR="005C6088" w:rsidRPr="00C83E53" w:rsidRDefault="005C6088" w:rsidP="001B14F7">
            <w:pPr>
              <w:spacing w:line="360" w:lineRule="auto"/>
              <w:ind w:right="-1"/>
              <w:rPr>
                <w:rFonts w:ascii="Calibri" w:hAnsi="Calibri"/>
                <w:b/>
              </w:rPr>
            </w:pPr>
            <w:r w:rsidRPr="00C83E53">
              <w:rPr>
                <w:rFonts w:ascii="Calibri" w:eastAsia="Times New Roman" w:hAnsi="Calibri" w:cs="Times New Roman"/>
                <w:color w:val="333333"/>
              </w:rPr>
              <w:t>10,263</w:t>
            </w:r>
          </w:p>
        </w:tc>
        <w:tc>
          <w:tcPr>
            <w:tcW w:w="3460" w:type="dxa"/>
          </w:tcPr>
          <w:p w14:paraId="3FA81725" w14:textId="77777777" w:rsidR="005C6088" w:rsidRPr="00C83E53" w:rsidRDefault="005C6088" w:rsidP="001B14F7">
            <w:pPr>
              <w:spacing w:line="360" w:lineRule="auto"/>
              <w:ind w:right="-1"/>
              <w:rPr>
                <w:rFonts w:ascii="Calibri" w:hAnsi="Calibri"/>
                <w:b/>
              </w:rPr>
            </w:pPr>
            <w:r w:rsidRPr="00C83E53">
              <w:rPr>
                <w:rFonts w:ascii="Calibri" w:eastAsia="Times New Roman" w:hAnsi="Calibri" w:cs="Times New Roman"/>
                <w:color w:val="333333"/>
              </w:rPr>
              <w:t>4.1</w:t>
            </w:r>
          </w:p>
        </w:tc>
      </w:tr>
      <w:tr w:rsidR="005C6088" w:rsidRPr="00C83E53" w14:paraId="342B14DC" w14:textId="77777777" w:rsidTr="007272E1">
        <w:tc>
          <w:tcPr>
            <w:tcW w:w="1696" w:type="dxa"/>
            <w:vAlign w:val="center"/>
          </w:tcPr>
          <w:p w14:paraId="68F2D93D" w14:textId="77777777" w:rsidR="005C6088" w:rsidRPr="00C83E53" w:rsidRDefault="005C6088" w:rsidP="001B14F7">
            <w:pPr>
              <w:spacing w:line="360" w:lineRule="auto"/>
              <w:ind w:right="-1"/>
              <w:rPr>
                <w:rFonts w:ascii="Calibri" w:hAnsi="Calibri"/>
                <w:b/>
              </w:rPr>
            </w:pPr>
            <w:r w:rsidRPr="00C83E53">
              <w:rPr>
                <w:rFonts w:ascii="Calibri" w:eastAsia="Times New Roman" w:hAnsi="Calibri" w:cs="Times New Roman"/>
                <w:color w:val="333333"/>
              </w:rPr>
              <w:t>Age 8 to 9</w:t>
            </w:r>
          </w:p>
        </w:tc>
        <w:tc>
          <w:tcPr>
            <w:tcW w:w="1076" w:type="dxa"/>
          </w:tcPr>
          <w:p w14:paraId="4784F338" w14:textId="77777777" w:rsidR="005C6088" w:rsidRPr="00C83E53" w:rsidRDefault="005C6088" w:rsidP="001B14F7">
            <w:pPr>
              <w:spacing w:line="360" w:lineRule="auto"/>
              <w:ind w:right="-1"/>
              <w:rPr>
                <w:rFonts w:ascii="Calibri" w:hAnsi="Calibri"/>
                <w:b/>
              </w:rPr>
            </w:pPr>
            <w:r w:rsidRPr="00C83E53">
              <w:rPr>
                <w:rFonts w:ascii="Calibri" w:eastAsia="Times New Roman" w:hAnsi="Calibri" w:cs="Times New Roman"/>
                <w:color w:val="333333"/>
              </w:rPr>
              <w:t>6,205</w:t>
            </w:r>
          </w:p>
        </w:tc>
        <w:tc>
          <w:tcPr>
            <w:tcW w:w="3460" w:type="dxa"/>
          </w:tcPr>
          <w:p w14:paraId="52738110" w14:textId="77777777" w:rsidR="005C6088" w:rsidRPr="00C83E53" w:rsidRDefault="005C6088" w:rsidP="001B14F7">
            <w:pPr>
              <w:spacing w:line="360" w:lineRule="auto"/>
              <w:ind w:right="-1"/>
              <w:rPr>
                <w:rFonts w:ascii="Calibri" w:hAnsi="Calibri"/>
                <w:b/>
              </w:rPr>
            </w:pPr>
            <w:r w:rsidRPr="00C83E53">
              <w:rPr>
                <w:rFonts w:ascii="Calibri" w:eastAsia="Times New Roman" w:hAnsi="Calibri" w:cs="Times New Roman"/>
                <w:color w:val="333333"/>
              </w:rPr>
              <w:t>2.5</w:t>
            </w:r>
          </w:p>
        </w:tc>
      </w:tr>
      <w:tr w:rsidR="005C6088" w:rsidRPr="00C83E53" w14:paraId="6F19459B" w14:textId="77777777" w:rsidTr="007272E1">
        <w:tc>
          <w:tcPr>
            <w:tcW w:w="1696" w:type="dxa"/>
            <w:vAlign w:val="center"/>
          </w:tcPr>
          <w:p w14:paraId="73CC11C9" w14:textId="77777777" w:rsidR="005C6088" w:rsidRPr="00C83E53" w:rsidRDefault="005C6088" w:rsidP="001B14F7">
            <w:pPr>
              <w:spacing w:line="360" w:lineRule="auto"/>
              <w:ind w:right="-1"/>
              <w:rPr>
                <w:rFonts w:ascii="Calibri" w:hAnsi="Calibri"/>
                <w:b/>
              </w:rPr>
            </w:pPr>
            <w:r w:rsidRPr="00C83E53">
              <w:rPr>
                <w:rFonts w:ascii="Calibri" w:eastAsia="Times New Roman" w:hAnsi="Calibri" w:cs="Times New Roman"/>
                <w:color w:val="333333"/>
              </w:rPr>
              <w:t>Age 10 to 14</w:t>
            </w:r>
          </w:p>
        </w:tc>
        <w:tc>
          <w:tcPr>
            <w:tcW w:w="1076" w:type="dxa"/>
          </w:tcPr>
          <w:p w14:paraId="76D3525D" w14:textId="77777777" w:rsidR="005C6088" w:rsidRPr="00C83E53" w:rsidRDefault="005C6088" w:rsidP="001B14F7">
            <w:pPr>
              <w:spacing w:line="360" w:lineRule="auto"/>
              <w:ind w:right="-1"/>
              <w:rPr>
                <w:rFonts w:ascii="Calibri" w:hAnsi="Calibri"/>
                <w:b/>
              </w:rPr>
            </w:pPr>
            <w:r w:rsidRPr="00C83E53">
              <w:rPr>
                <w:rFonts w:ascii="Calibri" w:eastAsia="Times New Roman" w:hAnsi="Calibri" w:cs="Times New Roman"/>
                <w:color w:val="333333"/>
              </w:rPr>
              <w:t>15,805</w:t>
            </w:r>
          </w:p>
        </w:tc>
        <w:tc>
          <w:tcPr>
            <w:tcW w:w="3460" w:type="dxa"/>
          </w:tcPr>
          <w:p w14:paraId="240BADDA" w14:textId="77777777" w:rsidR="005C6088" w:rsidRPr="00C83E53" w:rsidRDefault="005C6088" w:rsidP="001B14F7">
            <w:pPr>
              <w:spacing w:line="360" w:lineRule="auto"/>
              <w:ind w:right="-1"/>
              <w:rPr>
                <w:rFonts w:ascii="Calibri" w:hAnsi="Calibri"/>
                <w:b/>
              </w:rPr>
            </w:pPr>
            <w:r w:rsidRPr="00C83E53">
              <w:rPr>
                <w:rFonts w:ascii="Calibri" w:eastAsia="Times New Roman" w:hAnsi="Calibri" w:cs="Times New Roman"/>
                <w:color w:val="333333"/>
              </w:rPr>
              <w:t>6.4</w:t>
            </w:r>
          </w:p>
        </w:tc>
      </w:tr>
      <w:tr w:rsidR="005C6088" w:rsidRPr="00C83E53" w14:paraId="35AD70C1" w14:textId="77777777" w:rsidTr="007272E1">
        <w:tc>
          <w:tcPr>
            <w:tcW w:w="1696" w:type="dxa"/>
            <w:vAlign w:val="center"/>
          </w:tcPr>
          <w:p w14:paraId="37903B1A" w14:textId="77777777" w:rsidR="005C6088" w:rsidRPr="00C83E53" w:rsidRDefault="005C6088" w:rsidP="001B14F7">
            <w:pPr>
              <w:spacing w:line="360" w:lineRule="auto"/>
              <w:ind w:right="-1"/>
              <w:rPr>
                <w:rFonts w:ascii="Calibri" w:hAnsi="Calibri"/>
                <w:b/>
              </w:rPr>
            </w:pPr>
            <w:r w:rsidRPr="00C83E53">
              <w:rPr>
                <w:rFonts w:ascii="Calibri" w:eastAsia="Times New Roman" w:hAnsi="Calibri" w:cs="Times New Roman"/>
                <w:color w:val="333333"/>
              </w:rPr>
              <w:t>Age 15</w:t>
            </w:r>
          </w:p>
        </w:tc>
        <w:tc>
          <w:tcPr>
            <w:tcW w:w="1076" w:type="dxa"/>
          </w:tcPr>
          <w:p w14:paraId="33382E96" w14:textId="77777777" w:rsidR="005C6088" w:rsidRPr="00C83E53" w:rsidRDefault="005C6088" w:rsidP="001B14F7">
            <w:pPr>
              <w:spacing w:line="360" w:lineRule="auto"/>
              <w:ind w:right="-1"/>
              <w:rPr>
                <w:rFonts w:ascii="Calibri" w:hAnsi="Calibri"/>
                <w:b/>
              </w:rPr>
            </w:pPr>
            <w:r w:rsidRPr="00C83E53">
              <w:rPr>
                <w:rFonts w:ascii="Calibri" w:eastAsia="Times New Roman" w:hAnsi="Calibri" w:cs="Times New Roman"/>
                <w:color w:val="333333"/>
              </w:rPr>
              <w:t>3,211</w:t>
            </w:r>
          </w:p>
        </w:tc>
        <w:tc>
          <w:tcPr>
            <w:tcW w:w="3460" w:type="dxa"/>
          </w:tcPr>
          <w:p w14:paraId="0D5FF7AD" w14:textId="77777777" w:rsidR="005C6088" w:rsidRPr="00C83E53" w:rsidRDefault="005C6088" w:rsidP="001B14F7">
            <w:pPr>
              <w:spacing w:line="360" w:lineRule="auto"/>
              <w:ind w:right="-1"/>
              <w:rPr>
                <w:rFonts w:ascii="Calibri" w:hAnsi="Calibri"/>
                <w:b/>
              </w:rPr>
            </w:pPr>
            <w:r w:rsidRPr="00C83E53">
              <w:rPr>
                <w:rFonts w:ascii="Calibri" w:eastAsia="Times New Roman" w:hAnsi="Calibri" w:cs="Times New Roman"/>
                <w:color w:val="333333"/>
              </w:rPr>
              <w:t>1.3</w:t>
            </w:r>
          </w:p>
        </w:tc>
      </w:tr>
      <w:tr w:rsidR="005C6088" w:rsidRPr="00C83E53" w14:paraId="762ADE24" w14:textId="77777777" w:rsidTr="007272E1">
        <w:tc>
          <w:tcPr>
            <w:tcW w:w="1696" w:type="dxa"/>
            <w:vAlign w:val="center"/>
          </w:tcPr>
          <w:p w14:paraId="59CB6BD6" w14:textId="77777777" w:rsidR="005C6088" w:rsidRPr="00C83E53" w:rsidRDefault="005C6088" w:rsidP="001B14F7">
            <w:pPr>
              <w:spacing w:line="360" w:lineRule="auto"/>
              <w:ind w:right="-1"/>
              <w:rPr>
                <w:rFonts w:ascii="Calibri" w:hAnsi="Calibri"/>
                <w:b/>
              </w:rPr>
            </w:pPr>
            <w:r w:rsidRPr="00C83E53">
              <w:rPr>
                <w:rFonts w:ascii="Calibri" w:eastAsia="Times New Roman" w:hAnsi="Calibri" w:cs="Times New Roman"/>
                <w:color w:val="333333"/>
              </w:rPr>
              <w:t>Age 16 to 17</w:t>
            </w:r>
          </w:p>
        </w:tc>
        <w:tc>
          <w:tcPr>
            <w:tcW w:w="1076" w:type="dxa"/>
          </w:tcPr>
          <w:p w14:paraId="6BF4D4C5" w14:textId="77777777" w:rsidR="005C6088" w:rsidRPr="00C83E53" w:rsidRDefault="005C6088" w:rsidP="001B14F7">
            <w:pPr>
              <w:spacing w:line="360" w:lineRule="auto"/>
              <w:ind w:right="-1"/>
              <w:rPr>
                <w:rFonts w:ascii="Calibri" w:hAnsi="Calibri"/>
                <w:b/>
              </w:rPr>
            </w:pPr>
            <w:r w:rsidRPr="00C83E53">
              <w:rPr>
                <w:rFonts w:ascii="Calibri" w:eastAsia="Times New Roman" w:hAnsi="Calibri" w:cs="Times New Roman"/>
                <w:color w:val="333333"/>
              </w:rPr>
              <w:t>6,339</w:t>
            </w:r>
          </w:p>
        </w:tc>
        <w:tc>
          <w:tcPr>
            <w:tcW w:w="3460" w:type="dxa"/>
          </w:tcPr>
          <w:p w14:paraId="2A937637" w14:textId="77777777" w:rsidR="005C6088" w:rsidRPr="00C83E53" w:rsidRDefault="005C6088" w:rsidP="001B14F7">
            <w:pPr>
              <w:spacing w:line="360" w:lineRule="auto"/>
              <w:ind w:right="-1"/>
              <w:rPr>
                <w:rFonts w:ascii="Calibri" w:hAnsi="Calibri"/>
                <w:b/>
              </w:rPr>
            </w:pPr>
            <w:r w:rsidRPr="00C83E53">
              <w:rPr>
                <w:rFonts w:ascii="Calibri" w:eastAsia="Times New Roman" w:hAnsi="Calibri" w:cs="Times New Roman"/>
                <w:color w:val="333333"/>
              </w:rPr>
              <w:t>2.5</w:t>
            </w:r>
          </w:p>
        </w:tc>
      </w:tr>
      <w:tr w:rsidR="005C6088" w:rsidRPr="00C83E53" w14:paraId="63917852" w14:textId="77777777" w:rsidTr="007272E1">
        <w:tc>
          <w:tcPr>
            <w:tcW w:w="1696" w:type="dxa"/>
            <w:vAlign w:val="center"/>
          </w:tcPr>
          <w:p w14:paraId="6598F3D3" w14:textId="77777777" w:rsidR="005C6088" w:rsidRPr="00C83E53" w:rsidRDefault="005C6088" w:rsidP="001B14F7">
            <w:pPr>
              <w:spacing w:line="360" w:lineRule="auto"/>
              <w:ind w:right="-1"/>
              <w:rPr>
                <w:rFonts w:ascii="Calibri" w:hAnsi="Calibri"/>
                <w:b/>
              </w:rPr>
            </w:pPr>
            <w:r w:rsidRPr="00C83E53">
              <w:rPr>
                <w:rFonts w:ascii="Calibri" w:eastAsia="Times New Roman" w:hAnsi="Calibri" w:cs="Times New Roman"/>
                <w:color w:val="333333"/>
              </w:rPr>
              <w:t>Age 18 to 19</w:t>
            </w:r>
          </w:p>
        </w:tc>
        <w:tc>
          <w:tcPr>
            <w:tcW w:w="1076" w:type="dxa"/>
          </w:tcPr>
          <w:p w14:paraId="37CEE375" w14:textId="77777777" w:rsidR="005C6088" w:rsidRPr="00C83E53" w:rsidRDefault="005C6088" w:rsidP="001B14F7">
            <w:pPr>
              <w:spacing w:line="360" w:lineRule="auto"/>
              <w:ind w:right="-1"/>
              <w:rPr>
                <w:rFonts w:ascii="Calibri" w:hAnsi="Calibri"/>
                <w:b/>
              </w:rPr>
            </w:pPr>
            <w:r w:rsidRPr="00C83E53">
              <w:rPr>
                <w:rFonts w:ascii="Calibri" w:eastAsia="Times New Roman" w:hAnsi="Calibri" w:cs="Times New Roman"/>
                <w:color w:val="333333"/>
              </w:rPr>
              <w:t>5,170</w:t>
            </w:r>
          </w:p>
        </w:tc>
        <w:tc>
          <w:tcPr>
            <w:tcW w:w="3460" w:type="dxa"/>
          </w:tcPr>
          <w:p w14:paraId="16F8D85F" w14:textId="77777777" w:rsidR="005C6088" w:rsidRPr="00C83E53" w:rsidRDefault="005C6088" w:rsidP="001B14F7">
            <w:pPr>
              <w:spacing w:line="360" w:lineRule="auto"/>
              <w:ind w:right="-1"/>
              <w:rPr>
                <w:rFonts w:ascii="Calibri" w:hAnsi="Calibri"/>
                <w:b/>
              </w:rPr>
            </w:pPr>
            <w:r w:rsidRPr="00C83E53">
              <w:rPr>
                <w:rFonts w:ascii="Calibri" w:eastAsia="Times New Roman" w:hAnsi="Calibri" w:cs="Times New Roman"/>
                <w:color w:val="333333"/>
              </w:rPr>
              <w:t>2.1</w:t>
            </w:r>
          </w:p>
        </w:tc>
      </w:tr>
    </w:tbl>
    <w:p w14:paraId="52CE0965" w14:textId="77777777" w:rsidR="005C6088" w:rsidRPr="00C83E53" w:rsidRDefault="005C6088" w:rsidP="001B14F7">
      <w:pPr>
        <w:widowControl w:val="0"/>
        <w:autoSpaceDE w:val="0"/>
        <w:autoSpaceDN w:val="0"/>
        <w:adjustRightInd w:val="0"/>
        <w:spacing w:line="360" w:lineRule="auto"/>
        <w:ind w:right="-1"/>
        <w:rPr>
          <w:rFonts w:ascii="Calibri" w:hAnsi="Calibri"/>
          <w:b/>
        </w:rPr>
      </w:pPr>
    </w:p>
    <w:p w14:paraId="629E9048" w14:textId="12018600" w:rsidR="001B14F7" w:rsidRPr="00C83E53" w:rsidRDefault="00870002" w:rsidP="001B14F7">
      <w:pPr>
        <w:widowControl w:val="0"/>
        <w:autoSpaceDE w:val="0"/>
        <w:autoSpaceDN w:val="0"/>
        <w:adjustRightInd w:val="0"/>
        <w:spacing w:line="360" w:lineRule="auto"/>
        <w:ind w:right="-1"/>
        <w:rPr>
          <w:rFonts w:ascii="Calibri" w:hAnsi="Calibri" w:cs="Calibri"/>
          <w:color w:val="000000"/>
          <w:sz w:val="22"/>
          <w:szCs w:val="22"/>
          <w:lang w:val="en-US"/>
        </w:rPr>
      </w:pPr>
      <w:r w:rsidRPr="002A3E7D">
        <w:rPr>
          <w:rFonts w:ascii="Calibri" w:hAnsi="Calibri" w:cs="Calibri"/>
          <w:b/>
          <w:color w:val="000000"/>
          <w:sz w:val="28"/>
          <w:szCs w:val="28"/>
          <w:lang w:val="en-US"/>
        </w:rPr>
        <w:t>Attainment:</w:t>
      </w:r>
      <w:r w:rsidRPr="00C83E53">
        <w:rPr>
          <w:rFonts w:ascii="Calibri" w:hAnsi="Calibri" w:cs="Calibri"/>
          <w:color w:val="000000"/>
          <w:sz w:val="22"/>
          <w:szCs w:val="22"/>
          <w:lang w:val="en-US"/>
        </w:rPr>
        <w:t xml:space="preserve">                                                                                                                                                           </w:t>
      </w:r>
      <w:r w:rsidRPr="00BE7F93">
        <w:rPr>
          <w:rFonts w:ascii="Calibri" w:hAnsi="Calibri" w:cs="Calibri"/>
          <w:color w:val="000000"/>
          <w:lang w:val="en-US"/>
        </w:rPr>
        <w:t>In 2017 9.09% of the M</w:t>
      </w:r>
      <w:r w:rsidR="00783387" w:rsidRPr="00BE7F93">
        <w:rPr>
          <w:rFonts w:ascii="Calibri" w:hAnsi="Calibri" w:cs="Calibri"/>
          <w:color w:val="000000"/>
          <w:lang w:val="en-US"/>
        </w:rPr>
        <w:t xml:space="preserve">ilton </w:t>
      </w:r>
      <w:r w:rsidRPr="00BE7F93">
        <w:rPr>
          <w:rFonts w:ascii="Calibri" w:hAnsi="Calibri" w:cs="Calibri"/>
          <w:color w:val="000000"/>
          <w:lang w:val="en-US"/>
        </w:rPr>
        <w:t>K</w:t>
      </w:r>
      <w:r w:rsidR="00783387" w:rsidRPr="00BE7F93">
        <w:rPr>
          <w:rFonts w:ascii="Calibri" w:hAnsi="Calibri" w:cs="Calibri"/>
          <w:color w:val="000000"/>
          <w:lang w:val="en-US"/>
        </w:rPr>
        <w:t>eynes</w:t>
      </w:r>
      <w:r w:rsidRPr="00BE7F93">
        <w:rPr>
          <w:rFonts w:ascii="Calibri" w:hAnsi="Calibri" w:cs="Calibri"/>
          <w:color w:val="000000"/>
          <w:lang w:val="en-US"/>
        </w:rPr>
        <w:t xml:space="preserve"> population aged 16-64 had no qualifications. This is higher than the rest of Buckinghamshire, where only 3.13% have no qualifications.</w:t>
      </w:r>
      <w:r w:rsidRPr="00BE7F93">
        <w:rPr>
          <w:rStyle w:val="FootnoteReference"/>
          <w:rFonts w:ascii="Calibri" w:hAnsi="Calibri" w:cs="Calibri"/>
          <w:color w:val="000000"/>
          <w:lang w:val="en-US"/>
        </w:rPr>
        <w:footnoteReference w:id="3"/>
      </w:r>
      <w:r w:rsidRPr="00BE7F93">
        <w:rPr>
          <w:rFonts w:ascii="Calibri" w:hAnsi="Calibri" w:cs="Calibri"/>
          <w:color w:val="000000"/>
          <w:lang w:val="en-US"/>
        </w:rPr>
        <w:t xml:space="preserve"> According to Place Analytics, 14.8% of all A-Level students in Milton Keynes in 2016/17 achieved AAB or more passes, compared with 31.6% in Buckinghamshire. 7.8% achieved 3 A*-A grades, compare</w:t>
      </w:r>
      <w:r w:rsidR="001D77B4" w:rsidRPr="00BE7F93">
        <w:rPr>
          <w:rFonts w:ascii="Calibri" w:hAnsi="Calibri" w:cs="Calibri"/>
          <w:color w:val="000000"/>
          <w:lang w:val="en-US"/>
        </w:rPr>
        <w:t>d with 19.5% in Buckinghamshire</w:t>
      </w:r>
      <w:r w:rsidRPr="00BE7F93">
        <w:rPr>
          <w:rFonts w:ascii="Calibri" w:hAnsi="Calibri" w:cs="Calibri"/>
          <w:color w:val="000000"/>
          <w:lang w:val="en-US"/>
        </w:rPr>
        <w:t xml:space="preserve"> (Source</w:t>
      </w:r>
      <w:r w:rsidR="001D77B4" w:rsidRPr="00BE7F93">
        <w:rPr>
          <w:rFonts w:ascii="Calibri" w:hAnsi="Calibri" w:cs="Calibri"/>
          <w:color w:val="000000"/>
          <w:lang w:val="en-US"/>
        </w:rPr>
        <w:t xml:space="preserve">: Place Analytics). </w:t>
      </w:r>
      <w:r w:rsidRPr="00BE7F93">
        <w:rPr>
          <w:rFonts w:ascii="Calibri" w:hAnsi="Calibri" w:cs="Calibri"/>
          <w:color w:val="000000"/>
          <w:lang w:val="en-US"/>
        </w:rPr>
        <w:t xml:space="preserve">Children on free school meals (FSM) underperform their peers in Milton Keynes. In KS2, 38% of students eligible for </w:t>
      </w:r>
      <w:r w:rsidR="00783387" w:rsidRPr="00BE7F93">
        <w:rPr>
          <w:rFonts w:ascii="Calibri" w:hAnsi="Calibri" w:cs="Calibri"/>
          <w:color w:val="000000"/>
          <w:lang w:val="en-US"/>
        </w:rPr>
        <w:t>free school meals (</w:t>
      </w:r>
      <w:r w:rsidRPr="00BE7F93">
        <w:rPr>
          <w:rFonts w:ascii="Calibri" w:hAnsi="Calibri" w:cs="Calibri"/>
          <w:color w:val="000000"/>
          <w:lang w:val="en-US"/>
        </w:rPr>
        <w:t>FSM</w:t>
      </w:r>
      <w:r w:rsidR="00783387" w:rsidRPr="00BE7F93">
        <w:rPr>
          <w:rFonts w:ascii="Calibri" w:hAnsi="Calibri" w:cs="Calibri"/>
          <w:color w:val="000000"/>
          <w:lang w:val="en-US"/>
        </w:rPr>
        <w:t>)</w:t>
      </w:r>
      <w:r w:rsidRPr="00BE7F93">
        <w:rPr>
          <w:rFonts w:ascii="Calibri" w:hAnsi="Calibri" w:cs="Calibri"/>
          <w:color w:val="000000"/>
          <w:lang w:val="en-US"/>
        </w:rPr>
        <w:t xml:space="preserve"> are performing at expected standard </w:t>
      </w:r>
      <w:r w:rsidRPr="00BE7F93">
        <w:rPr>
          <w:rFonts w:ascii="Calibri" w:hAnsi="Calibri" w:cs="Calibri"/>
          <w:color w:val="000000"/>
          <w:lang w:val="en-US"/>
        </w:rPr>
        <w:lastRenderedPageBreak/>
        <w:t xml:space="preserve">compared to 58% of all pupils, a difference of 20%. In KS5, students eligible for FSM have an </w:t>
      </w:r>
      <w:proofErr w:type="gramStart"/>
      <w:r w:rsidRPr="00BE7F93">
        <w:rPr>
          <w:rFonts w:ascii="Calibri" w:hAnsi="Calibri" w:cs="Calibri"/>
          <w:color w:val="000000"/>
          <w:lang w:val="en-US"/>
        </w:rPr>
        <w:t>average points</w:t>
      </w:r>
      <w:proofErr w:type="gramEnd"/>
      <w:r w:rsidRPr="00BE7F93">
        <w:rPr>
          <w:rFonts w:ascii="Calibri" w:hAnsi="Calibri" w:cs="Calibri"/>
          <w:color w:val="000000"/>
          <w:lang w:val="en-US"/>
        </w:rPr>
        <w:t xml:space="preserve"> score of 26.05, 5 points lower than other pupils</w:t>
      </w:r>
      <w:r w:rsidRPr="00C83E53">
        <w:rPr>
          <w:rFonts w:ascii="Calibri" w:hAnsi="Calibri" w:cs="Calibri"/>
          <w:color w:val="000000"/>
          <w:sz w:val="22"/>
          <w:szCs w:val="22"/>
          <w:lang w:val="en-US"/>
        </w:rPr>
        <w:t xml:space="preserve">.                                                                             </w:t>
      </w:r>
      <w:r w:rsidRPr="002A3E7D">
        <w:rPr>
          <w:rFonts w:ascii="Calibri" w:hAnsi="Calibri" w:cs="Calibri"/>
          <w:b/>
          <w:color w:val="000000"/>
          <w:sz w:val="28"/>
          <w:szCs w:val="28"/>
          <w:lang w:val="en-US"/>
        </w:rPr>
        <w:t>Deprivation:</w:t>
      </w:r>
      <w:r w:rsidRPr="002A3E7D">
        <w:rPr>
          <w:rFonts w:ascii="Calibri" w:hAnsi="Calibri" w:cs="Calibri"/>
          <w:color w:val="000000"/>
          <w:sz w:val="28"/>
          <w:szCs w:val="28"/>
          <w:lang w:val="en-US"/>
        </w:rPr>
        <w:t xml:space="preserve"> </w:t>
      </w:r>
      <w:r w:rsidRPr="00C83E53">
        <w:rPr>
          <w:rFonts w:ascii="Calibri" w:hAnsi="Calibri" w:cs="Calibri"/>
          <w:color w:val="000000"/>
          <w:sz w:val="22"/>
          <w:szCs w:val="22"/>
          <w:lang w:val="en-US"/>
        </w:rPr>
        <w:t xml:space="preserve">                                                                                                                                                  </w:t>
      </w:r>
      <w:r w:rsidR="00615DA6">
        <w:rPr>
          <w:rFonts w:ascii="Calibri" w:hAnsi="Calibri" w:cs="Calibri"/>
          <w:color w:val="000000"/>
          <w:sz w:val="22"/>
          <w:szCs w:val="22"/>
          <w:lang w:val="en-US"/>
        </w:rPr>
        <w:t xml:space="preserve">   </w:t>
      </w:r>
      <w:r w:rsidRPr="00BE7F93">
        <w:rPr>
          <w:rFonts w:ascii="Calibri" w:hAnsi="Calibri" w:cs="Calibri"/>
          <w:color w:val="000000"/>
          <w:lang w:val="en-US"/>
        </w:rPr>
        <w:t xml:space="preserve">In 2015 Milton Keynes ranked 181 out of 326 local authorities in the Index of Multiple Deprivation (IMD) with 1 as the most deprived. In 2015 Milton Keynes had 9 areas (Lower Super Output Areas, average population 1,500) among the 10% most deprived in the country. The town has significant issues with child poverty and with homelessness, including family and young people’s homelessness. Hate crime is also an issue. The town had a </w:t>
      </w:r>
      <w:r w:rsidRPr="00BE7F93">
        <w:rPr>
          <w:rFonts w:ascii="Calibri" w:hAnsi="Calibri" w:cs="Times Roman"/>
          <w:bCs/>
          <w:color w:val="262626"/>
          <w:lang w:val="en-US"/>
        </w:rPr>
        <w:t xml:space="preserve">7% increase in racially or religiously aggravated crime </w:t>
      </w:r>
      <w:r w:rsidRPr="00BE7F93">
        <w:rPr>
          <w:rFonts w:ascii="Calibri" w:hAnsi="Calibri" w:cs="Times Roman"/>
          <w:color w:val="262626"/>
          <w:lang w:val="en-US"/>
        </w:rPr>
        <w:t>between 2017/18 and 2018/19. In addition, Milton Keynes is the worst connected city in England for ultra-fast Broadband.</w:t>
      </w:r>
      <w:r w:rsidRPr="00BE7F93">
        <w:rPr>
          <w:rStyle w:val="FootnoteReference"/>
          <w:rFonts w:ascii="Calibri" w:hAnsi="Calibri" w:cs="Times Roman"/>
          <w:color w:val="262626"/>
          <w:lang w:val="en-US"/>
        </w:rPr>
        <w:footnoteReference w:id="4"/>
      </w:r>
      <w:r w:rsidRPr="00C83E53">
        <w:rPr>
          <w:rFonts w:ascii="Calibri" w:hAnsi="Calibri" w:cs="Calibri"/>
          <w:color w:val="000000"/>
          <w:sz w:val="22"/>
          <w:szCs w:val="22"/>
          <w:lang w:val="en-US"/>
        </w:rPr>
        <w:t xml:space="preserve"> </w:t>
      </w:r>
    </w:p>
    <w:p w14:paraId="78509471" w14:textId="09E49F47" w:rsidR="00870002" w:rsidRDefault="00870002" w:rsidP="00BE7F93">
      <w:pPr>
        <w:widowControl w:val="0"/>
        <w:autoSpaceDE w:val="0"/>
        <w:autoSpaceDN w:val="0"/>
        <w:adjustRightInd w:val="0"/>
        <w:spacing w:line="360" w:lineRule="auto"/>
        <w:ind w:right="-1"/>
        <w:rPr>
          <w:rFonts w:ascii="Calibri" w:hAnsi="Calibri" w:cs="Calibri"/>
          <w:color w:val="000000"/>
          <w:lang w:val="en-US"/>
        </w:rPr>
      </w:pPr>
      <w:r w:rsidRPr="001D77B4">
        <w:rPr>
          <w:rFonts w:ascii="Calibri" w:hAnsi="Calibri" w:cs="Calibri"/>
          <w:b/>
          <w:color w:val="000000"/>
          <w:lang w:val="en-US"/>
        </w:rPr>
        <w:t xml:space="preserve">Focus on Homelessness: </w:t>
      </w:r>
      <w:r w:rsidRPr="00BE7F93">
        <w:rPr>
          <w:rFonts w:ascii="Calibri" w:hAnsi="Calibri" w:cs="Calibri"/>
          <w:color w:val="000000"/>
          <w:lang w:val="en-US"/>
        </w:rPr>
        <w:t xml:space="preserve">1 in 110 people </w:t>
      </w:r>
      <w:r w:rsidRPr="00BE7F93">
        <w:rPr>
          <w:rFonts w:ascii="Calibri" w:hAnsi="Calibri" w:cs="Times Roman"/>
          <w:color w:val="262626"/>
          <w:lang w:val="en-US"/>
        </w:rPr>
        <w:t>in Milton Keynes are homeless</w:t>
      </w:r>
      <w:r w:rsidRPr="00BE7F93">
        <w:rPr>
          <w:rFonts w:ascii="Calibri" w:hAnsi="Calibri" w:cs="Calibri"/>
          <w:color w:val="000000"/>
          <w:lang w:val="en-US"/>
        </w:rPr>
        <w:t>. This ranks Milton Keynes as 29</w:t>
      </w:r>
      <w:proofErr w:type="spellStart"/>
      <w:r w:rsidR="007272E1">
        <w:rPr>
          <w:rFonts w:ascii="Calibri" w:hAnsi="Calibri" w:cs="Calibri"/>
          <w:color w:val="000000"/>
          <w:position w:val="10"/>
          <w:lang w:val="en-US"/>
        </w:rPr>
        <w:t>th</w:t>
      </w:r>
      <w:proofErr w:type="spellEnd"/>
      <w:r w:rsidRPr="00BE7F93">
        <w:rPr>
          <w:rFonts w:ascii="Calibri" w:hAnsi="Calibri" w:cs="Calibri"/>
          <w:color w:val="000000"/>
          <w:position w:val="10"/>
          <w:lang w:val="en-US"/>
        </w:rPr>
        <w:t xml:space="preserve"> </w:t>
      </w:r>
      <w:r w:rsidRPr="00BE7F93">
        <w:rPr>
          <w:rFonts w:ascii="Calibri" w:hAnsi="Calibri" w:cs="Calibri"/>
          <w:color w:val="000000"/>
          <w:lang w:val="en-US"/>
        </w:rPr>
        <w:t xml:space="preserve">in the top areas in England for highest rates of homelessness, and one of only five local authorities in the top 30 </w:t>
      </w:r>
      <w:proofErr w:type="gramStart"/>
      <w:r w:rsidRPr="00BE7F93">
        <w:rPr>
          <w:rFonts w:ascii="Calibri" w:hAnsi="Calibri" w:cs="Calibri"/>
          <w:color w:val="000000"/>
          <w:lang w:val="en-US"/>
        </w:rPr>
        <w:t>outside</w:t>
      </w:r>
      <w:proofErr w:type="gramEnd"/>
      <w:r w:rsidRPr="00BE7F93">
        <w:rPr>
          <w:rFonts w:ascii="Calibri" w:hAnsi="Calibri" w:cs="Calibri"/>
          <w:color w:val="000000"/>
          <w:lang w:val="en-US"/>
        </w:rPr>
        <w:t xml:space="preserve"> of London. Shelter released their report ‘Far from alone: Homelessness in Britain in 2017’ in November 2017 that revealed that, in England, 1 in 206 people are homeless. Regionally, in the South East, it’s 1 in 327 people.  Approximately one third of rough sleepers are under 25.</w:t>
      </w:r>
      <w:r w:rsidRPr="00BE7F93">
        <w:rPr>
          <w:rStyle w:val="FootnoteReference"/>
          <w:rFonts w:ascii="Calibri" w:hAnsi="Calibri" w:cs="Calibri"/>
          <w:color w:val="000000"/>
          <w:lang w:val="en-US"/>
        </w:rPr>
        <w:footnoteReference w:id="5"/>
      </w:r>
      <w:r w:rsidRPr="00BE7F93">
        <w:rPr>
          <w:rFonts w:ascii="Calibri" w:hAnsi="Calibri" w:cs="Calibri"/>
          <w:color w:val="000000"/>
          <w:lang w:val="en-US"/>
        </w:rPr>
        <w:t xml:space="preserve">        </w:t>
      </w:r>
    </w:p>
    <w:p w14:paraId="5525556F" w14:textId="77777777" w:rsidR="007272E1" w:rsidRPr="00C83E53" w:rsidRDefault="007272E1" w:rsidP="00BE7F93">
      <w:pPr>
        <w:widowControl w:val="0"/>
        <w:autoSpaceDE w:val="0"/>
        <w:autoSpaceDN w:val="0"/>
        <w:adjustRightInd w:val="0"/>
        <w:spacing w:line="360" w:lineRule="auto"/>
        <w:ind w:right="-1"/>
        <w:rPr>
          <w:rFonts w:ascii="Calibri" w:hAnsi="Calibri" w:cs="Calibri"/>
          <w:color w:val="000000"/>
          <w:sz w:val="22"/>
          <w:szCs w:val="22"/>
          <w:lang w:val="en-US"/>
        </w:rPr>
      </w:pPr>
    </w:p>
    <w:p w14:paraId="465BA504" w14:textId="5001813B" w:rsidR="00870002" w:rsidRDefault="00870002" w:rsidP="001B14F7">
      <w:pPr>
        <w:widowControl w:val="0"/>
        <w:autoSpaceDE w:val="0"/>
        <w:autoSpaceDN w:val="0"/>
        <w:adjustRightInd w:val="0"/>
        <w:spacing w:after="240" w:line="360" w:lineRule="auto"/>
        <w:ind w:right="-1"/>
        <w:rPr>
          <w:rFonts w:ascii="Calibri" w:hAnsi="Calibri" w:cs="Calibri"/>
          <w:color w:val="000000"/>
          <w:lang w:val="en-US"/>
        </w:rPr>
      </w:pPr>
      <w:r w:rsidRPr="002A3E7D">
        <w:rPr>
          <w:rFonts w:ascii="Calibri" w:hAnsi="Calibri" w:cs="Calibri"/>
          <w:b/>
          <w:color w:val="000000"/>
          <w:sz w:val="28"/>
          <w:szCs w:val="28"/>
          <w:lang w:val="en-US"/>
        </w:rPr>
        <w:t>Children in challenging circumstances (CCC)</w:t>
      </w:r>
      <w:r w:rsidR="0047231B">
        <w:rPr>
          <w:rFonts w:ascii="Calibri" w:hAnsi="Calibri" w:cs="Calibri"/>
          <w:b/>
          <w:color w:val="000000"/>
          <w:sz w:val="28"/>
          <w:szCs w:val="28"/>
          <w:lang w:val="en-US"/>
        </w:rPr>
        <w:t>:</w:t>
      </w:r>
      <w:r w:rsidR="0047231B" w:rsidRPr="00C83E53">
        <w:rPr>
          <w:rFonts w:ascii="Calibri" w:hAnsi="Calibri" w:cs="Calibri"/>
          <w:color w:val="000000"/>
          <w:sz w:val="22"/>
          <w:szCs w:val="22"/>
          <w:lang w:val="en-US"/>
        </w:rPr>
        <w:t xml:space="preserve"> </w:t>
      </w:r>
      <w:r w:rsidR="0047231B" w:rsidRPr="00BE7F93">
        <w:rPr>
          <w:rFonts w:ascii="Calibri" w:hAnsi="Calibri" w:cs="Calibri"/>
          <w:color w:val="000000"/>
          <w:lang w:val="en-US"/>
        </w:rPr>
        <w:t>Just</w:t>
      </w:r>
      <w:r w:rsidRPr="00BE7F93">
        <w:rPr>
          <w:rFonts w:ascii="Calibri" w:hAnsi="Calibri" w:cs="Times Roman"/>
          <w:bCs/>
          <w:color w:val="262626"/>
          <w:lang w:val="en-US"/>
        </w:rPr>
        <w:t xml:space="preserve"> under 1 in 3 Children </w:t>
      </w:r>
      <w:r w:rsidRPr="00BE7F93">
        <w:rPr>
          <w:rFonts w:ascii="Calibri" w:hAnsi="Calibri" w:cs="Times Roman"/>
          <w:color w:val="262626"/>
          <w:lang w:val="en-US"/>
        </w:rPr>
        <w:t>in Milton Keynes live in poverty (31%), and as high as 50% in some wards.</w:t>
      </w:r>
      <w:r w:rsidRPr="00BE7F93">
        <w:rPr>
          <w:rStyle w:val="FootnoteReference"/>
          <w:rFonts w:ascii="Calibri" w:hAnsi="Calibri" w:cs="Times Roman"/>
          <w:color w:val="262626"/>
          <w:lang w:val="en-US"/>
        </w:rPr>
        <w:footnoteReference w:id="6"/>
      </w:r>
      <w:r w:rsidRPr="00BE7F93">
        <w:rPr>
          <w:rFonts w:ascii="Calibri" w:hAnsi="Calibri" w:cs="Times Roman"/>
          <w:color w:val="262626"/>
          <w:lang w:val="en-US"/>
        </w:rPr>
        <w:t xml:space="preserve"> </w:t>
      </w:r>
      <w:r w:rsidRPr="00BE7F93">
        <w:rPr>
          <w:rFonts w:ascii="Calibri" w:hAnsi="Calibri" w:cs="Calibri"/>
          <w:color w:val="000000"/>
          <w:lang w:val="en-US"/>
        </w:rPr>
        <w:t xml:space="preserve">Olney Ward ranks in the 10%-30% </w:t>
      </w:r>
      <w:r w:rsidRPr="00BE7F93">
        <w:rPr>
          <w:rFonts w:ascii="Calibri" w:hAnsi="Calibri" w:cs="Calibri"/>
          <w:i/>
          <w:iCs/>
          <w:color w:val="000000"/>
          <w:lang w:val="en-US"/>
        </w:rPr>
        <w:t xml:space="preserve">least </w:t>
      </w:r>
      <w:r w:rsidRPr="00BE7F93">
        <w:rPr>
          <w:rFonts w:ascii="Calibri" w:hAnsi="Calibri" w:cs="Calibri"/>
          <w:color w:val="000000"/>
          <w:lang w:val="en-US"/>
        </w:rPr>
        <w:t>deprived areas in England (Indices of Multiple Deprivation, 2015), and yet still has over 1 in 10 children living in poverty after housing costs.</w:t>
      </w:r>
    </w:p>
    <w:p w14:paraId="64C7844E" w14:textId="77777777" w:rsidR="007272E1" w:rsidRPr="00BE7F93" w:rsidRDefault="007272E1" w:rsidP="001B14F7">
      <w:pPr>
        <w:widowControl w:val="0"/>
        <w:autoSpaceDE w:val="0"/>
        <w:autoSpaceDN w:val="0"/>
        <w:adjustRightInd w:val="0"/>
        <w:spacing w:after="240" w:line="360" w:lineRule="auto"/>
        <w:ind w:right="-1"/>
        <w:rPr>
          <w:rFonts w:ascii="Calibri" w:hAnsi="Calibri" w:cs="Calibri"/>
          <w:color w:val="000000"/>
          <w:lang w:val="en-US"/>
        </w:rPr>
      </w:pPr>
    </w:p>
    <w:p w14:paraId="75FF42A9" w14:textId="77777777" w:rsidR="00E33A3B" w:rsidRPr="00C83E53" w:rsidRDefault="00E33A3B" w:rsidP="001B14F7">
      <w:pPr>
        <w:spacing w:line="360" w:lineRule="auto"/>
        <w:ind w:right="-1"/>
        <w:rPr>
          <w:rFonts w:ascii="Calibri" w:hAnsi="Calibri"/>
          <w:b/>
          <w:bCs/>
          <w:sz w:val="32"/>
          <w:szCs w:val="32"/>
          <w:lang w:val="en-US"/>
        </w:rPr>
      </w:pPr>
      <w:r w:rsidRPr="00C83E53">
        <w:rPr>
          <w:rFonts w:ascii="Calibri" w:hAnsi="Calibri"/>
          <w:b/>
          <w:bCs/>
          <w:sz w:val="32"/>
          <w:szCs w:val="32"/>
          <w:lang w:val="en-US"/>
        </w:rPr>
        <w:lastRenderedPageBreak/>
        <w:t>What is musical inclusion?</w:t>
      </w:r>
    </w:p>
    <w:p w14:paraId="7CE8F689" w14:textId="36CBB1EB" w:rsidR="00E33A3B" w:rsidRPr="00C83E53" w:rsidRDefault="00E33A3B" w:rsidP="001B14F7">
      <w:pPr>
        <w:spacing w:line="360" w:lineRule="auto"/>
        <w:ind w:right="-1"/>
        <w:rPr>
          <w:rFonts w:ascii="Calibri" w:hAnsi="Calibri"/>
          <w:lang w:val="en-US"/>
        </w:rPr>
      </w:pPr>
      <w:r w:rsidRPr="00C83E53">
        <w:rPr>
          <w:rFonts w:ascii="Calibri" w:hAnsi="Calibri"/>
          <w:bCs/>
          <w:lang w:val="en-US"/>
        </w:rPr>
        <w:t>Musical inclusion does not have a single agreed definition; this document contains some different understandings of the term</w:t>
      </w:r>
      <w:r w:rsidR="00DF1A6C" w:rsidRPr="00C83E53">
        <w:rPr>
          <w:rFonts w:ascii="Calibri" w:hAnsi="Calibri"/>
          <w:bCs/>
          <w:lang w:val="en-US"/>
        </w:rPr>
        <w:t>.</w:t>
      </w:r>
    </w:p>
    <w:p w14:paraId="07621C47" w14:textId="7AEB4C55" w:rsidR="00E33A3B" w:rsidRPr="00C83E53" w:rsidRDefault="00DF1A6C" w:rsidP="001B14F7">
      <w:pPr>
        <w:spacing w:line="360" w:lineRule="auto"/>
        <w:ind w:right="-1"/>
        <w:rPr>
          <w:rFonts w:ascii="Calibri" w:hAnsi="Calibri"/>
          <w:lang w:val="en-US"/>
        </w:rPr>
      </w:pPr>
      <w:r w:rsidRPr="00C83E53">
        <w:rPr>
          <w:rFonts w:ascii="Calibri" w:hAnsi="Calibri"/>
          <w:lang w:val="en-US"/>
        </w:rPr>
        <w:t>‘</w:t>
      </w:r>
      <w:r w:rsidR="00E33A3B" w:rsidRPr="00C83E53">
        <w:rPr>
          <w:rFonts w:ascii="Calibri" w:hAnsi="Calibri"/>
          <w:lang w:val="en-US"/>
        </w:rPr>
        <w:t>Musical Inclusion is about removing barriers to ensure all children enjoy full participation in a music education which supports the development and achievement of each young person based on their individual abilities, needs and interests</w:t>
      </w:r>
      <w:r w:rsidRPr="00C83E53">
        <w:rPr>
          <w:rFonts w:ascii="Calibri" w:hAnsi="Calibri"/>
          <w:lang w:val="en-US"/>
        </w:rPr>
        <w:t>’</w:t>
      </w:r>
      <w:r w:rsidR="00E33A3B" w:rsidRPr="00C83E53">
        <w:rPr>
          <w:rFonts w:ascii="Calibri" w:hAnsi="Calibri"/>
          <w:lang w:val="en-US"/>
        </w:rPr>
        <w:t xml:space="preserve">. – Dr. Phil Mullen </w:t>
      </w:r>
    </w:p>
    <w:p w14:paraId="59E392C7" w14:textId="0D5C7729" w:rsidR="00E33A3B" w:rsidRPr="00C83E53" w:rsidRDefault="00E33A3B" w:rsidP="001B14F7">
      <w:pPr>
        <w:spacing w:line="360" w:lineRule="auto"/>
        <w:ind w:right="-1"/>
        <w:rPr>
          <w:rFonts w:ascii="Calibri" w:hAnsi="Calibri"/>
          <w:lang w:val="en-US"/>
        </w:rPr>
      </w:pPr>
      <w:r w:rsidRPr="00C83E53">
        <w:rPr>
          <w:rFonts w:ascii="Calibri" w:hAnsi="Calibri"/>
          <w:lang w:val="en-US"/>
        </w:rPr>
        <w:t>Musically</w:t>
      </w:r>
      <w:r w:rsidR="00F2570A" w:rsidRPr="00C83E53">
        <w:rPr>
          <w:rStyle w:val="FootnoteReference"/>
          <w:rFonts w:ascii="Calibri" w:hAnsi="Calibri"/>
          <w:lang w:val="en-US"/>
        </w:rPr>
        <w:footnoteReference w:id="7"/>
      </w:r>
      <w:r w:rsidRPr="00C83E53">
        <w:rPr>
          <w:rFonts w:ascii="Calibri" w:hAnsi="Calibri"/>
          <w:lang w:val="en-US"/>
        </w:rPr>
        <w:t xml:space="preserve"> inclusive practice ensures that all children and young people who want to can make music. It can only happen by embracing a wide range of genres and styles, supporting participants to achieve social and personal outcomes as well as musical ones, and having a music education workforce which can work with young people of all backgrounds, needs and interests</w:t>
      </w:r>
    </w:p>
    <w:p w14:paraId="6EC08DEB" w14:textId="77777777" w:rsidR="00E33A3B" w:rsidRPr="00C83E53" w:rsidRDefault="00E33A3B" w:rsidP="001B14F7">
      <w:pPr>
        <w:spacing w:line="360" w:lineRule="auto"/>
        <w:ind w:right="-1"/>
        <w:rPr>
          <w:rFonts w:ascii="Calibri" w:hAnsi="Calibri"/>
          <w:sz w:val="28"/>
          <w:szCs w:val="28"/>
          <w:lang w:val="en-US"/>
        </w:rPr>
      </w:pPr>
      <w:r w:rsidRPr="00C83E53">
        <w:rPr>
          <w:rFonts w:ascii="Calibri" w:hAnsi="Calibri"/>
          <w:b/>
          <w:bCs/>
          <w:sz w:val="28"/>
          <w:szCs w:val="28"/>
          <w:lang w:val="en-US"/>
        </w:rPr>
        <w:t>What does inclusion involve?</w:t>
      </w:r>
    </w:p>
    <w:p w14:paraId="6C116269" w14:textId="77777777" w:rsidR="00E33A3B" w:rsidRPr="00C83E53" w:rsidRDefault="00E33A3B" w:rsidP="001B14F7">
      <w:pPr>
        <w:spacing w:line="360" w:lineRule="auto"/>
        <w:ind w:right="-1"/>
        <w:rPr>
          <w:rFonts w:ascii="Calibri" w:hAnsi="Calibri"/>
          <w:lang w:val="en-US"/>
        </w:rPr>
      </w:pPr>
      <w:r w:rsidRPr="00C83E53">
        <w:rPr>
          <w:rFonts w:ascii="Calibri" w:hAnsi="Calibri"/>
          <w:bCs/>
          <w:lang w:val="en-US"/>
        </w:rPr>
        <w:t>Inclusion involves change</w:t>
      </w:r>
      <w:r w:rsidRPr="00C83E53">
        <w:rPr>
          <w:rFonts w:ascii="Calibri" w:hAnsi="Calibri"/>
          <w:lang w:val="en-US"/>
        </w:rPr>
        <w:t xml:space="preserve">. It is an unending process of increasing learning and participation for all students. It is an ideal to which Hubs can </w:t>
      </w:r>
      <w:proofErr w:type="gramStart"/>
      <w:r w:rsidRPr="00C83E53">
        <w:rPr>
          <w:rFonts w:ascii="Calibri" w:hAnsi="Calibri"/>
          <w:lang w:val="en-US"/>
        </w:rPr>
        <w:t>aspire</w:t>
      </w:r>
      <w:proofErr w:type="gramEnd"/>
      <w:r w:rsidRPr="00C83E53">
        <w:rPr>
          <w:rFonts w:ascii="Calibri" w:hAnsi="Calibri"/>
          <w:lang w:val="en-US"/>
        </w:rPr>
        <w:t xml:space="preserve"> but which is never fully reached. But inclusion happens as soon as the process of increasing participation is started. An inclusive Hub is one that is on the move.</w:t>
      </w:r>
    </w:p>
    <w:p w14:paraId="61D96E2B" w14:textId="77777777" w:rsidR="00F2570A" w:rsidRPr="00C83E53" w:rsidRDefault="00E33A3B" w:rsidP="001B14F7">
      <w:pPr>
        <w:spacing w:line="360" w:lineRule="auto"/>
        <w:ind w:right="-1"/>
        <w:rPr>
          <w:rFonts w:ascii="Calibri" w:hAnsi="Calibri"/>
          <w:i/>
          <w:iCs/>
          <w:lang w:val="en-US"/>
        </w:rPr>
      </w:pPr>
      <w:r w:rsidRPr="00C83E53">
        <w:rPr>
          <w:rFonts w:ascii="Calibri" w:hAnsi="Calibri"/>
          <w:i/>
          <w:iCs/>
          <w:lang w:val="en-US"/>
        </w:rPr>
        <w:t>(</w:t>
      </w:r>
      <w:r w:rsidR="00835181" w:rsidRPr="00C83E53">
        <w:rPr>
          <w:rFonts w:ascii="Calibri" w:hAnsi="Calibri"/>
          <w:i/>
          <w:iCs/>
          <w:lang w:val="en-US"/>
        </w:rPr>
        <w:t>Adapted</w:t>
      </w:r>
      <w:r w:rsidRPr="00C83E53">
        <w:rPr>
          <w:rFonts w:ascii="Calibri" w:hAnsi="Calibri"/>
          <w:i/>
          <w:iCs/>
          <w:lang w:val="en-US"/>
        </w:rPr>
        <w:t xml:space="preserve"> from Booth and </w:t>
      </w:r>
      <w:proofErr w:type="spellStart"/>
      <w:r w:rsidRPr="00C83E53">
        <w:rPr>
          <w:rFonts w:ascii="Calibri" w:hAnsi="Calibri"/>
          <w:i/>
          <w:iCs/>
          <w:lang w:val="en-US"/>
        </w:rPr>
        <w:t>Ainscow</w:t>
      </w:r>
      <w:proofErr w:type="spellEnd"/>
      <w:r w:rsidRPr="00C83E53">
        <w:rPr>
          <w:rFonts w:ascii="Calibri" w:hAnsi="Calibri"/>
          <w:i/>
          <w:iCs/>
          <w:lang w:val="en-US"/>
        </w:rPr>
        <w:t>, 2002: 3)</w:t>
      </w:r>
    </w:p>
    <w:p w14:paraId="48782892" w14:textId="77777777" w:rsidR="006101B9" w:rsidRPr="00C83E53" w:rsidRDefault="006101B9" w:rsidP="001B14F7">
      <w:pPr>
        <w:spacing w:line="360" w:lineRule="auto"/>
        <w:ind w:right="-1"/>
        <w:rPr>
          <w:rFonts w:ascii="Calibri" w:eastAsia="Times New Roman" w:hAnsi="Calibri" w:cs="Calibri"/>
          <w:b/>
          <w:color w:val="000000"/>
          <w:sz w:val="32"/>
          <w:szCs w:val="32"/>
          <w:lang w:val="en-US"/>
        </w:rPr>
      </w:pPr>
    </w:p>
    <w:p w14:paraId="5C45670A" w14:textId="6D645577" w:rsidR="00F2570A" w:rsidRPr="00C83E53" w:rsidRDefault="00F2570A" w:rsidP="001B14F7">
      <w:pPr>
        <w:spacing w:line="360" w:lineRule="auto"/>
        <w:ind w:right="-1"/>
        <w:rPr>
          <w:rFonts w:ascii="Calibri" w:hAnsi="Calibri"/>
          <w:i/>
          <w:iCs/>
          <w:sz w:val="22"/>
          <w:szCs w:val="22"/>
          <w:lang w:val="en-US"/>
        </w:rPr>
      </w:pPr>
      <w:r w:rsidRPr="00C83E53">
        <w:rPr>
          <w:rFonts w:ascii="Calibri" w:eastAsia="Times New Roman" w:hAnsi="Calibri" w:cs="Calibri"/>
          <w:b/>
          <w:color w:val="000000"/>
          <w:sz w:val="32"/>
          <w:szCs w:val="32"/>
          <w:lang w:val="en-US"/>
        </w:rPr>
        <w:t>Lenses</w:t>
      </w:r>
    </w:p>
    <w:p w14:paraId="3E44C57D" w14:textId="0A460801" w:rsidR="006101B9" w:rsidRDefault="0015659C" w:rsidP="00BE7F93">
      <w:pPr>
        <w:widowControl w:val="0"/>
        <w:autoSpaceDE w:val="0"/>
        <w:autoSpaceDN w:val="0"/>
        <w:adjustRightInd w:val="0"/>
        <w:spacing w:line="360" w:lineRule="auto"/>
        <w:ind w:right="142"/>
        <w:rPr>
          <w:rFonts w:ascii="Calibri" w:hAnsi="Calibri"/>
          <w:lang w:val="en-US"/>
        </w:rPr>
      </w:pPr>
      <w:r w:rsidRPr="00C83E53">
        <w:rPr>
          <w:rFonts w:ascii="Calibri" w:eastAsia="Times New Roman" w:hAnsi="Calibri" w:cs="Calibri"/>
          <w:color w:val="000000"/>
          <w:lang w:val="en-US"/>
        </w:rPr>
        <w:t xml:space="preserve">I have used two lenses with which to view and </w:t>
      </w:r>
      <w:proofErr w:type="spellStart"/>
      <w:r w:rsidRPr="00C83E53">
        <w:rPr>
          <w:rFonts w:ascii="Calibri" w:eastAsia="Times New Roman" w:hAnsi="Calibri" w:cs="Calibri"/>
          <w:color w:val="000000"/>
          <w:lang w:val="en-US"/>
        </w:rPr>
        <w:t>analyse</w:t>
      </w:r>
      <w:proofErr w:type="spellEnd"/>
      <w:r w:rsidRPr="00C83E53">
        <w:rPr>
          <w:rFonts w:ascii="Calibri" w:eastAsia="Times New Roman" w:hAnsi="Calibri" w:cs="Calibri"/>
          <w:color w:val="000000"/>
          <w:lang w:val="en-US"/>
        </w:rPr>
        <w:t xml:space="preserve"> the data. The first is my own</w:t>
      </w:r>
      <w:r w:rsidR="0066724F" w:rsidRPr="00C83E53">
        <w:rPr>
          <w:rFonts w:ascii="Calibri" w:eastAsia="Times New Roman" w:hAnsi="Calibri" w:cs="Calibri"/>
          <w:color w:val="000000"/>
          <w:lang w:val="en-US"/>
        </w:rPr>
        <w:t xml:space="preserve"> taxonomy of children in challenging circumstances</w:t>
      </w:r>
      <w:r w:rsidRPr="00C83E53">
        <w:rPr>
          <w:rFonts w:ascii="Calibri" w:eastAsia="Times New Roman" w:hAnsi="Calibri" w:cs="Calibri"/>
          <w:color w:val="000000"/>
          <w:lang w:val="en-US"/>
        </w:rPr>
        <w:t xml:space="preserve"> (Mullen, 2011) (Deane and Mullen, 2018)</w:t>
      </w:r>
      <w:r w:rsidR="00DF1A6C" w:rsidRPr="00C83E53">
        <w:rPr>
          <w:rFonts w:ascii="Calibri" w:eastAsia="Times New Roman" w:hAnsi="Calibri" w:cs="Calibri"/>
          <w:color w:val="000000"/>
          <w:lang w:val="en-US"/>
        </w:rPr>
        <w:t>,</w:t>
      </w:r>
      <w:r w:rsidR="0066724F" w:rsidRPr="00C83E53">
        <w:rPr>
          <w:rFonts w:ascii="Calibri" w:eastAsia="Times New Roman" w:hAnsi="Calibri" w:cs="Calibri"/>
          <w:color w:val="000000"/>
          <w:lang w:val="en-US"/>
        </w:rPr>
        <w:t xml:space="preserve"> </w:t>
      </w:r>
      <w:r w:rsidRPr="00C83E53">
        <w:rPr>
          <w:rFonts w:ascii="Calibri" w:eastAsia="Times New Roman" w:hAnsi="Calibri" w:cs="Calibri"/>
          <w:color w:val="000000"/>
          <w:lang w:val="en-US"/>
        </w:rPr>
        <w:t xml:space="preserve">which </w:t>
      </w:r>
      <w:proofErr w:type="spellStart"/>
      <w:r w:rsidRPr="00C83E53">
        <w:rPr>
          <w:rFonts w:ascii="Calibri" w:eastAsia="Times New Roman" w:hAnsi="Calibri" w:cs="Calibri"/>
          <w:color w:val="000000"/>
          <w:lang w:val="en-US"/>
        </w:rPr>
        <w:t>categorises</w:t>
      </w:r>
      <w:proofErr w:type="spellEnd"/>
      <w:r w:rsidRPr="00C83E53">
        <w:rPr>
          <w:rFonts w:ascii="Calibri" w:eastAsia="Times New Roman" w:hAnsi="Calibri" w:cs="Calibri"/>
          <w:color w:val="000000"/>
          <w:lang w:val="en-US"/>
        </w:rPr>
        <w:t xml:space="preserve"> these young people in groupings that would </w:t>
      </w:r>
      <w:r w:rsidR="00883791" w:rsidRPr="00C83E53">
        <w:rPr>
          <w:rFonts w:ascii="Calibri" w:eastAsia="Times New Roman" w:hAnsi="Calibri" w:cs="Calibri"/>
          <w:color w:val="000000"/>
          <w:lang w:val="en-US"/>
        </w:rPr>
        <w:t>call for</w:t>
      </w:r>
      <w:r w:rsidRPr="00C83E53">
        <w:rPr>
          <w:rFonts w:ascii="Calibri" w:eastAsia="Times New Roman" w:hAnsi="Calibri" w:cs="Calibri"/>
          <w:color w:val="000000"/>
          <w:lang w:val="en-US"/>
        </w:rPr>
        <w:t xml:space="preserve"> different educational/ organizational approaches. </w:t>
      </w:r>
      <w:r w:rsidRPr="00C83E53">
        <w:rPr>
          <w:rFonts w:ascii="Calibri" w:hAnsi="Calibri"/>
          <w:lang w:val="en-US"/>
        </w:rPr>
        <w:t xml:space="preserve">In </w:t>
      </w:r>
      <w:proofErr w:type="gramStart"/>
      <w:r w:rsidRPr="00C83E53">
        <w:rPr>
          <w:rFonts w:ascii="Calibri" w:hAnsi="Calibri"/>
          <w:lang w:val="en-US"/>
        </w:rPr>
        <w:t>addition</w:t>
      </w:r>
      <w:proofErr w:type="gramEnd"/>
      <w:r w:rsidRPr="00C83E53">
        <w:rPr>
          <w:rFonts w:ascii="Calibri" w:hAnsi="Calibri"/>
          <w:lang w:val="en-US"/>
        </w:rPr>
        <w:t xml:space="preserve"> a second lens, Youth Music’s acronym HEARD</w:t>
      </w:r>
      <w:r w:rsidR="00883791" w:rsidRPr="00C83E53">
        <w:rPr>
          <w:rFonts w:ascii="Calibri" w:hAnsi="Calibri"/>
          <w:lang w:val="en-US"/>
        </w:rPr>
        <w:t>,</w:t>
      </w:r>
      <w:r w:rsidRPr="00C83E53">
        <w:rPr>
          <w:rFonts w:ascii="Calibri" w:hAnsi="Calibri"/>
          <w:lang w:val="en-US"/>
        </w:rPr>
        <w:t xml:space="preserve"> was also a useful tool for looking at inclusion. </w:t>
      </w:r>
      <w:r w:rsidR="008860DF" w:rsidRPr="00C83E53">
        <w:rPr>
          <w:rFonts w:ascii="Calibri" w:hAnsi="Calibri"/>
          <w:lang w:val="en-US"/>
        </w:rPr>
        <w:t xml:space="preserve">Both lenses have room for critique and </w:t>
      </w:r>
      <w:proofErr w:type="gramStart"/>
      <w:r w:rsidR="008860DF" w:rsidRPr="00C83E53">
        <w:rPr>
          <w:rFonts w:ascii="Calibri" w:hAnsi="Calibri"/>
          <w:lang w:val="en-US"/>
        </w:rPr>
        <w:t>modification</w:t>
      </w:r>
      <w:proofErr w:type="gramEnd"/>
      <w:r w:rsidR="008860DF" w:rsidRPr="00C83E53">
        <w:rPr>
          <w:rFonts w:ascii="Calibri" w:hAnsi="Calibri"/>
          <w:lang w:val="en-US"/>
        </w:rPr>
        <w:t xml:space="preserve"> but they were immensely valuable in grounding the enquiry. </w:t>
      </w:r>
    </w:p>
    <w:p w14:paraId="3BADBBC5" w14:textId="77777777" w:rsidR="007272E1" w:rsidRPr="00C83E53" w:rsidRDefault="007272E1" w:rsidP="00BE7F93">
      <w:pPr>
        <w:widowControl w:val="0"/>
        <w:autoSpaceDE w:val="0"/>
        <w:autoSpaceDN w:val="0"/>
        <w:adjustRightInd w:val="0"/>
        <w:spacing w:line="360" w:lineRule="auto"/>
        <w:ind w:right="142"/>
        <w:rPr>
          <w:rFonts w:ascii="Calibri" w:eastAsia="Times New Roman" w:hAnsi="Calibri" w:cs="Calibri"/>
          <w:b/>
          <w:color w:val="000000"/>
          <w:lang w:val="en-US"/>
        </w:rPr>
      </w:pPr>
    </w:p>
    <w:p w14:paraId="22D049A6" w14:textId="0431EC61" w:rsidR="006101B9" w:rsidRPr="00C83E53" w:rsidRDefault="00A41252" w:rsidP="001B14F7">
      <w:pPr>
        <w:widowControl w:val="0"/>
        <w:autoSpaceDE w:val="0"/>
        <w:autoSpaceDN w:val="0"/>
        <w:adjustRightInd w:val="0"/>
        <w:spacing w:after="240"/>
        <w:ind w:right="-1"/>
        <w:rPr>
          <w:rFonts w:ascii="Calibri" w:eastAsia="Times New Roman" w:hAnsi="Calibri" w:cs="Calibri"/>
          <w:b/>
          <w:color w:val="000000"/>
          <w:lang w:val="en-US"/>
        </w:rPr>
      </w:pPr>
      <w:r w:rsidRPr="00C83E53">
        <w:rPr>
          <w:rFonts w:ascii="Calibri" w:hAnsi="Calibri"/>
          <w:b/>
          <w:bCs/>
          <w:sz w:val="28"/>
          <w:szCs w:val="28"/>
          <w:lang w:val="en-US"/>
        </w:rPr>
        <w:t xml:space="preserve">Lens 1: </w:t>
      </w:r>
      <w:r w:rsidR="006101B9" w:rsidRPr="00C83E53">
        <w:rPr>
          <w:rFonts w:ascii="Calibri" w:hAnsi="Calibri"/>
          <w:b/>
          <w:bCs/>
          <w:sz w:val="28"/>
          <w:szCs w:val="28"/>
          <w:lang w:val="en-US"/>
        </w:rPr>
        <w:t>Musical inclusion and children in challenging c</w:t>
      </w:r>
      <w:r w:rsidR="006A56C4" w:rsidRPr="00C83E53">
        <w:rPr>
          <w:rFonts w:ascii="Calibri" w:hAnsi="Calibri"/>
          <w:b/>
          <w:bCs/>
          <w:sz w:val="28"/>
          <w:szCs w:val="28"/>
          <w:lang w:val="en-US"/>
        </w:rPr>
        <w:t>ircumstances</w:t>
      </w:r>
      <w:r w:rsidR="007272E1">
        <w:rPr>
          <w:rFonts w:ascii="Tahoma" w:hAnsi="Tahoma" w:cs="Tahoma"/>
          <w:b/>
          <w:bCs/>
          <w:sz w:val="28"/>
          <w:szCs w:val="28"/>
          <w:lang w:val="en-US"/>
        </w:rPr>
        <w:t xml:space="preserve"> </w:t>
      </w:r>
      <w:r w:rsidR="006101B9" w:rsidRPr="00C83E53">
        <w:rPr>
          <w:rFonts w:ascii="Calibri" w:hAnsi="Calibri"/>
          <w:b/>
          <w:bCs/>
          <w:sz w:val="28"/>
          <w:szCs w:val="28"/>
          <w:lang w:val="en-US"/>
        </w:rPr>
        <w:t>(CCC)</w:t>
      </w:r>
    </w:p>
    <w:p w14:paraId="71E47B91" w14:textId="2BA6327B" w:rsidR="006A56C4" w:rsidRPr="00C83E53" w:rsidRDefault="006A56C4" w:rsidP="00BE7F93">
      <w:pPr>
        <w:widowControl w:val="0"/>
        <w:autoSpaceDE w:val="0"/>
        <w:autoSpaceDN w:val="0"/>
        <w:adjustRightInd w:val="0"/>
        <w:spacing w:after="120" w:line="360" w:lineRule="auto"/>
        <w:rPr>
          <w:rFonts w:ascii="Calibri" w:eastAsia="Times New Roman" w:hAnsi="Calibri" w:cs="Calibri"/>
          <w:b/>
          <w:color w:val="000000"/>
          <w:lang w:val="en-US"/>
        </w:rPr>
      </w:pPr>
      <w:r w:rsidRPr="00C83E53">
        <w:rPr>
          <w:rFonts w:ascii="Calibri" w:hAnsi="Calibri"/>
          <w:lang w:val="en-US"/>
        </w:rPr>
        <w:t xml:space="preserve">A key goal of </w:t>
      </w:r>
      <w:r w:rsidR="00D86835" w:rsidRPr="00C83E53">
        <w:rPr>
          <w:rFonts w:ascii="Calibri" w:hAnsi="Calibri"/>
          <w:lang w:val="en-US"/>
        </w:rPr>
        <w:t>a</w:t>
      </w:r>
      <w:r w:rsidRPr="00C83E53">
        <w:rPr>
          <w:rFonts w:ascii="Calibri" w:hAnsi="Calibri"/>
          <w:lang w:val="en-US"/>
        </w:rPr>
        <w:t xml:space="preserve"> musical inclusion strategy is to enable all children</w:t>
      </w:r>
      <w:r w:rsidR="00883791" w:rsidRPr="00C83E53">
        <w:rPr>
          <w:rFonts w:ascii="Calibri" w:hAnsi="Calibri"/>
          <w:lang w:val="en-US"/>
        </w:rPr>
        <w:t>, especially those</w:t>
      </w:r>
      <w:r w:rsidRPr="00C83E53">
        <w:rPr>
          <w:rFonts w:ascii="Calibri" w:hAnsi="Calibri"/>
          <w:lang w:val="en-US"/>
        </w:rPr>
        <w:t xml:space="preserve"> in challenging circumstances</w:t>
      </w:r>
      <w:r w:rsidR="00883791" w:rsidRPr="00C83E53">
        <w:rPr>
          <w:rFonts w:ascii="Calibri" w:hAnsi="Calibri"/>
          <w:lang w:val="en-US"/>
        </w:rPr>
        <w:t>,</w:t>
      </w:r>
      <w:r w:rsidRPr="00C83E53">
        <w:rPr>
          <w:rFonts w:ascii="Calibri" w:hAnsi="Calibri"/>
          <w:lang w:val="en-US"/>
        </w:rPr>
        <w:t xml:space="preserve"> to avail of a useful, high quality and personally suitable music education. Children in challenging circumstances may be categorized in the following groups:</w:t>
      </w:r>
    </w:p>
    <w:p w14:paraId="2FC85D92" w14:textId="77777777" w:rsidR="00AB650E" w:rsidRPr="00BE7F93" w:rsidRDefault="00AB650E" w:rsidP="001B14F7">
      <w:pPr>
        <w:pStyle w:val="ListParagraph"/>
        <w:numPr>
          <w:ilvl w:val="0"/>
          <w:numId w:val="12"/>
        </w:numPr>
        <w:spacing w:line="276" w:lineRule="auto"/>
        <w:ind w:right="-1"/>
        <w:rPr>
          <w:rFonts w:ascii="Calibri" w:hAnsi="Calibri"/>
          <w:sz w:val="20"/>
          <w:szCs w:val="20"/>
          <w:lang w:val="en-US"/>
        </w:rPr>
      </w:pPr>
      <w:r w:rsidRPr="00BE7F93">
        <w:rPr>
          <w:rFonts w:ascii="Calibri" w:hAnsi="Calibri"/>
          <w:sz w:val="20"/>
          <w:szCs w:val="20"/>
          <w:lang w:val="en-US"/>
        </w:rPr>
        <w:t xml:space="preserve">Life condition - Young </w:t>
      </w:r>
      <w:r w:rsidRPr="00BE7F93">
        <w:rPr>
          <w:rFonts w:ascii="Calibri" w:hAnsi="Calibri" w:cs="Calibri"/>
          <w:sz w:val="20"/>
          <w:szCs w:val="20"/>
          <w:lang w:val="en-US"/>
        </w:rPr>
        <w:t>people with learning difficulties, physical and/or sensory impairment, lifelong complex needs and/or communication difficulties.</w:t>
      </w:r>
    </w:p>
    <w:p w14:paraId="34BA715F" w14:textId="77777777" w:rsidR="00AB650E" w:rsidRPr="00BE7F93" w:rsidRDefault="00AB650E" w:rsidP="001B14F7">
      <w:pPr>
        <w:pStyle w:val="ListParagraph"/>
        <w:numPr>
          <w:ilvl w:val="0"/>
          <w:numId w:val="12"/>
        </w:numPr>
        <w:spacing w:line="276" w:lineRule="auto"/>
        <w:ind w:right="-1"/>
        <w:rPr>
          <w:rFonts w:ascii="Calibri" w:hAnsi="Calibri"/>
          <w:sz w:val="20"/>
          <w:szCs w:val="20"/>
          <w:lang w:val="en-US"/>
        </w:rPr>
      </w:pPr>
      <w:r w:rsidRPr="00BE7F93">
        <w:rPr>
          <w:rFonts w:ascii="Calibri" w:hAnsi="Calibri"/>
          <w:sz w:val="20"/>
          <w:szCs w:val="20"/>
          <w:lang w:val="en-US"/>
        </w:rPr>
        <w:t>Geographical Issues - Young people with a challenge related to where they live. This could be about such issues as rural isolation or living in areas of social and economic deprivation or issues of geographical safety</w:t>
      </w:r>
    </w:p>
    <w:p w14:paraId="6F9C205A" w14:textId="77777777" w:rsidR="00AB650E" w:rsidRPr="00BE7F93" w:rsidRDefault="00AB650E" w:rsidP="001B14F7">
      <w:pPr>
        <w:pStyle w:val="ListParagraph"/>
        <w:numPr>
          <w:ilvl w:val="0"/>
          <w:numId w:val="12"/>
        </w:numPr>
        <w:spacing w:line="276" w:lineRule="auto"/>
        <w:ind w:right="-1"/>
        <w:rPr>
          <w:rFonts w:ascii="Calibri" w:hAnsi="Calibri"/>
          <w:sz w:val="20"/>
          <w:szCs w:val="20"/>
          <w:lang w:val="en-US"/>
        </w:rPr>
      </w:pPr>
      <w:r w:rsidRPr="00BE7F93">
        <w:rPr>
          <w:rFonts w:ascii="Calibri" w:hAnsi="Calibri"/>
          <w:sz w:val="20"/>
          <w:szCs w:val="20"/>
          <w:lang w:val="en-US"/>
        </w:rPr>
        <w:t xml:space="preserve">Identity or background – where issues and structures within the dominant society create inequalities and barriers to musical progression for people with </w:t>
      </w:r>
      <w:proofErr w:type="gramStart"/>
      <w:r w:rsidRPr="00BE7F93">
        <w:rPr>
          <w:rFonts w:ascii="Calibri" w:hAnsi="Calibri"/>
          <w:sz w:val="20"/>
          <w:szCs w:val="20"/>
          <w:lang w:val="en-US"/>
        </w:rPr>
        <w:t>particular identities</w:t>
      </w:r>
      <w:proofErr w:type="gramEnd"/>
      <w:r w:rsidRPr="00BE7F93">
        <w:rPr>
          <w:rFonts w:ascii="Calibri" w:hAnsi="Calibri"/>
          <w:sz w:val="20"/>
          <w:szCs w:val="20"/>
          <w:lang w:val="en-US"/>
        </w:rPr>
        <w:t xml:space="preserve"> and backgrounds. That could include gender, ethnicity, sexual orientation, cultural or </w:t>
      </w:r>
      <w:proofErr w:type="gramStart"/>
      <w:r w:rsidRPr="00BE7F93">
        <w:rPr>
          <w:rFonts w:ascii="Calibri" w:hAnsi="Calibri"/>
          <w:sz w:val="20"/>
          <w:szCs w:val="20"/>
          <w:lang w:val="en-US"/>
        </w:rPr>
        <w:t>faith based</w:t>
      </w:r>
      <w:proofErr w:type="gramEnd"/>
      <w:r w:rsidRPr="00BE7F93">
        <w:rPr>
          <w:rFonts w:ascii="Calibri" w:hAnsi="Calibri"/>
          <w:sz w:val="20"/>
          <w:szCs w:val="20"/>
          <w:lang w:val="en-US"/>
        </w:rPr>
        <w:t xml:space="preserve"> backgrounds.  </w:t>
      </w:r>
    </w:p>
    <w:p w14:paraId="53920A8A" w14:textId="77777777" w:rsidR="00AB650E" w:rsidRPr="00BE7F93" w:rsidRDefault="00AB650E" w:rsidP="001B14F7">
      <w:pPr>
        <w:pStyle w:val="ListParagraph"/>
        <w:numPr>
          <w:ilvl w:val="0"/>
          <w:numId w:val="12"/>
        </w:numPr>
        <w:spacing w:line="276" w:lineRule="auto"/>
        <w:ind w:right="-1"/>
        <w:rPr>
          <w:rFonts w:ascii="Calibri" w:hAnsi="Calibri"/>
          <w:sz w:val="20"/>
          <w:szCs w:val="20"/>
          <w:lang w:val="en-US"/>
        </w:rPr>
      </w:pPr>
      <w:r w:rsidRPr="00BE7F93">
        <w:rPr>
          <w:rFonts w:ascii="Calibri" w:hAnsi="Calibri"/>
          <w:sz w:val="20"/>
          <w:szCs w:val="20"/>
          <w:lang w:val="en-US"/>
        </w:rPr>
        <w:t xml:space="preserve">Life circumstances - Young people who bully or are being bullied, who live in state or foster care, refugees - to name but some.                                                                                                                                                                                                                                                                                                                                                                                                                                                                                                                </w:t>
      </w:r>
    </w:p>
    <w:p w14:paraId="24AB3510" w14:textId="77777777" w:rsidR="00AB650E" w:rsidRPr="00BE7F93" w:rsidRDefault="00AB650E" w:rsidP="001B14F7">
      <w:pPr>
        <w:pStyle w:val="ListParagraph"/>
        <w:numPr>
          <w:ilvl w:val="0"/>
          <w:numId w:val="12"/>
        </w:numPr>
        <w:spacing w:line="276" w:lineRule="auto"/>
        <w:ind w:right="-1"/>
        <w:rPr>
          <w:rFonts w:ascii="Calibri" w:hAnsi="Calibri"/>
          <w:sz w:val="20"/>
          <w:szCs w:val="20"/>
          <w:lang w:val="en-US"/>
        </w:rPr>
      </w:pPr>
      <w:proofErr w:type="spellStart"/>
      <w:r w:rsidRPr="00BE7F93">
        <w:rPr>
          <w:rFonts w:ascii="Calibri" w:hAnsi="Calibri"/>
          <w:sz w:val="20"/>
          <w:szCs w:val="20"/>
          <w:lang w:val="en-US"/>
        </w:rPr>
        <w:t>Behavioural</w:t>
      </w:r>
      <w:proofErr w:type="spellEnd"/>
      <w:r w:rsidRPr="00BE7F93">
        <w:rPr>
          <w:rFonts w:ascii="Calibri" w:hAnsi="Calibri"/>
          <w:sz w:val="20"/>
          <w:szCs w:val="20"/>
          <w:lang w:val="en-US"/>
        </w:rPr>
        <w:t xml:space="preserve"> issues - Young people with </w:t>
      </w:r>
      <w:proofErr w:type="spellStart"/>
      <w:r w:rsidRPr="00BE7F93">
        <w:rPr>
          <w:rFonts w:ascii="Calibri" w:hAnsi="Calibri"/>
          <w:sz w:val="20"/>
          <w:szCs w:val="20"/>
          <w:lang w:val="en-US"/>
        </w:rPr>
        <w:t>behavioural</w:t>
      </w:r>
      <w:proofErr w:type="spellEnd"/>
      <w:r w:rsidRPr="00BE7F93">
        <w:rPr>
          <w:rFonts w:ascii="Calibri" w:hAnsi="Calibri"/>
          <w:sz w:val="20"/>
          <w:szCs w:val="20"/>
          <w:lang w:val="en-US"/>
        </w:rPr>
        <w:t>, emotional and social difficulties especially those who become excluded from mainstream school.</w:t>
      </w:r>
    </w:p>
    <w:p w14:paraId="571F73FD" w14:textId="13095141" w:rsidR="00AB650E" w:rsidRDefault="00AB650E" w:rsidP="001B14F7">
      <w:pPr>
        <w:spacing w:line="360" w:lineRule="auto"/>
        <w:ind w:right="-1"/>
        <w:rPr>
          <w:rFonts w:ascii="Calibri" w:hAnsi="Calibri"/>
          <w:sz w:val="20"/>
          <w:szCs w:val="20"/>
          <w:lang w:val="en-US"/>
        </w:rPr>
      </w:pPr>
      <w:r w:rsidRPr="00BE7F93">
        <w:rPr>
          <w:rFonts w:ascii="Calibri" w:hAnsi="Calibri"/>
          <w:sz w:val="20"/>
          <w:szCs w:val="20"/>
          <w:lang w:val="en-US"/>
        </w:rPr>
        <w:t xml:space="preserve"> (Mullen et al 2011- adapted 2020)</w:t>
      </w:r>
    </w:p>
    <w:p w14:paraId="677EF889" w14:textId="0D119C61" w:rsidR="007272E1" w:rsidRDefault="007272E1" w:rsidP="001B14F7">
      <w:pPr>
        <w:spacing w:line="360" w:lineRule="auto"/>
        <w:ind w:right="-1"/>
        <w:rPr>
          <w:rFonts w:ascii="Calibri" w:hAnsi="Calibri"/>
          <w:sz w:val="20"/>
          <w:szCs w:val="20"/>
          <w:lang w:val="en-US"/>
        </w:rPr>
      </w:pPr>
    </w:p>
    <w:p w14:paraId="77A8EB55" w14:textId="265921A1" w:rsidR="007272E1" w:rsidRDefault="007272E1" w:rsidP="001B14F7">
      <w:pPr>
        <w:spacing w:line="360" w:lineRule="auto"/>
        <w:ind w:right="-1"/>
        <w:rPr>
          <w:rFonts w:ascii="Calibri" w:hAnsi="Calibri"/>
          <w:sz w:val="20"/>
          <w:szCs w:val="20"/>
          <w:lang w:val="en-US"/>
        </w:rPr>
      </w:pPr>
    </w:p>
    <w:p w14:paraId="446BD9CE" w14:textId="77777777" w:rsidR="007272E1" w:rsidRPr="00BE7F93" w:rsidRDefault="007272E1" w:rsidP="001B14F7">
      <w:pPr>
        <w:spacing w:line="360" w:lineRule="auto"/>
        <w:ind w:right="-1"/>
        <w:rPr>
          <w:rFonts w:ascii="Calibri" w:hAnsi="Calibri"/>
          <w:sz w:val="20"/>
          <w:szCs w:val="20"/>
          <w:lang w:val="en-US"/>
        </w:rPr>
      </w:pPr>
    </w:p>
    <w:p w14:paraId="377FC8E8" w14:textId="77777777" w:rsidR="007272E1" w:rsidRDefault="007272E1">
      <w:pPr>
        <w:spacing w:after="80"/>
        <w:rPr>
          <w:rFonts w:ascii="Calibri" w:hAnsi="Calibri"/>
          <w:b/>
          <w:sz w:val="32"/>
          <w:szCs w:val="32"/>
          <w:lang w:val="en-US"/>
        </w:rPr>
      </w:pPr>
      <w:r>
        <w:rPr>
          <w:rFonts w:ascii="Calibri" w:hAnsi="Calibri"/>
          <w:b/>
          <w:sz w:val="32"/>
          <w:szCs w:val="32"/>
          <w:lang w:val="en-US"/>
        </w:rPr>
        <w:lastRenderedPageBreak/>
        <w:br w:type="page"/>
      </w:r>
    </w:p>
    <w:p w14:paraId="7512B47F" w14:textId="788F9624" w:rsidR="008860DF" w:rsidRPr="00BE7F93" w:rsidRDefault="008860DF" w:rsidP="001B14F7">
      <w:pPr>
        <w:spacing w:line="360" w:lineRule="auto"/>
        <w:ind w:right="-1"/>
        <w:rPr>
          <w:rFonts w:ascii="Calibri" w:hAnsi="Calibri"/>
          <w:b/>
          <w:sz w:val="32"/>
          <w:szCs w:val="32"/>
          <w:lang w:val="en-US"/>
        </w:rPr>
      </w:pPr>
      <w:r w:rsidRPr="00BE7F93">
        <w:rPr>
          <w:rFonts w:ascii="Calibri" w:hAnsi="Calibri"/>
          <w:b/>
          <w:sz w:val="32"/>
          <w:szCs w:val="32"/>
          <w:lang w:val="en-US"/>
        </w:rPr>
        <w:t>Findings based on this lens:</w:t>
      </w:r>
    </w:p>
    <w:p w14:paraId="4C8DE940" w14:textId="77777777" w:rsidR="00DF1A6C" w:rsidRPr="001B14F7" w:rsidRDefault="008860DF" w:rsidP="001B14F7">
      <w:pPr>
        <w:spacing w:line="360" w:lineRule="auto"/>
        <w:ind w:right="-1"/>
        <w:rPr>
          <w:rFonts w:ascii="Calibri" w:hAnsi="Calibri"/>
          <w:b/>
          <w:sz w:val="28"/>
          <w:szCs w:val="28"/>
          <w:lang w:val="en-US"/>
        </w:rPr>
      </w:pPr>
      <w:r w:rsidRPr="001B14F7">
        <w:rPr>
          <w:rFonts w:ascii="Calibri" w:hAnsi="Calibri"/>
          <w:b/>
          <w:sz w:val="28"/>
          <w:szCs w:val="28"/>
          <w:lang w:val="en-US"/>
        </w:rPr>
        <w:t>Life condition</w:t>
      </w:r>
    </w:p>
    <w:p w14:paraId="506859C4" w14:textId="25CB1144" w:rsidR="00556379" w:rsidRPr="00BE7F93" w:rsidRDefault="00373405" w:rsidP="001B14F7">
      <w:pPr>
        <w:spacing w:line="360" w:lineRule="auto"/>
        <w:ind w:right="-1"/>
        <w:rPr>
          <w:rFonts w:ascii="Calibri" w:hAnsi="Calibri"/>
          <w:lang w:val="en-US"/>
        </w:rPr>
      </w:pPr>
      <w:r w:rsidRPr="00BE7F93">
        <w:rPr>
          <w:rFonts w:ascii="Calibri" w:hAnsi="Calibri" w:cs="Times Roman"/>
          <w:bCs/>
          <w:color w:val="262626"/>
          <w:lang w:val="en-US"/>
        </w:rPr>
        <w:t xml:space="preserve">At 39 (per 1,000) </w:t>
      </w:r>
      <w:r w:rsidRPr="00BE7F93">
        <w:rPr>
          <w:rFonts w:ascii="Calibri" w:hAnsi="Calibri" w:cs="Times Roman"/>
          <w:color w:val="262626"/>
          <w:lang w:val="en-US"/>
        </w:rPr>
        <w:t>M</w:t>
      </w:r>
      <w:r w:rsidR="00F35651" w:rsidRPr="00BE7F93">
        <w:rPr>
          <w:rFonts w:ascii="Calibri" w:hAnsi="Calibri" w:cs="Times Roman"/>
          <w:color w:val="262626"/>
          <w:lang w:val="en-US"/>
        </w:rPr>
        <w:t xml:space="preserve">ilton Keynes </w:t>
      </w:r>
      <w:r w:rsidRPr="00BE7F93">
        <w:rPr>
          <w:rFonts w:ascii="Calibri" w:hAnsi="Calibri" w:cs="Times Roman"/>
          <w:color w:val="262626"/>
          <w:lang w:val="en-US"/>
        </w:rPr>
        <w:t>has a higher than average number of children with moderate learning difficulties known to schools (England 29 per 1,000).</w:t>
      </w:r>
      <w:r w:rsidRPr="00BE7F93">
        <w:rPr>
          <w:rStyle w:val="FootnoteReference"/>
          <w:rFonts w:ascii="Calibri" w:hAnsi="Calibri" w:cs="Times Roman"/>
          <w:color w:val="262626"/>
          <w:lang w:val="en-US"/>
        </w:rPr>
        <w:footnoteReference w:id="8"/>
      </w:r>
      <w:r w:rsidRPr="00BE7F93">
        <w:rPr>
          <w:rFonts w:ascii="Calibri" w:hAnsi="Calibri" w:cs="Times Roman"/>
          <w:color w:val="262626"/>
          <w:lang w:val="en-US"/>
        </w:rPr>
        <w:t xml:space="preserve"> In interviews I came across little music work specifically targeted at this group</w:t>
      </w:r>
      <w:r w:rsidR="004A2A96" w:rsidRPr="00BE7F93">
        <w:rPr>
          <w:rFonts w:ascii="Calibri" w:hAnsi="Calibri" w:cs="Times Roman"/>
          <w:color w:val="262626"/>
          <w:lang w:val="en-US"/>
        </w:rPr>
        <w:t xml:space="preserve"> within mainstream schools</w:t>
      </w:r>
      <w:r w:rsidRPr="00BE7F93">
        <w:rPr>
          <w:rFonts w:ascii="Calibri" w:hAnsi="Calibri" w:cs="Times Roman"/>
          <w:color w:val="262626"/>
          <w:lang w:val="en-US"/>
        </w:rPr>
        <w:t>, who may well be underachieving in other academic areas</w:t>
      </w:r>
      <w:r w:rsidR="004A2A96" w:rsidRPr="00BE7F93">
        <w:rPr>
          <w:rFonts w:ascii="Calibri" w:hAnsi="Calibri" w:cs="Times Roman"/>
          <w:color w:val="262626"/>
          <w:lang w:val="en-US"/>
        </w:rPr>
        <w:t>, although some Arts for Health work is with these young people</w:t>
      </w:r>
      <w:r w:rsidRPr="00BE7F93">
        <w:rPr>
          <w:rFonts w:ascii="Calibri" w:hAnsi="Calibri" w:cs="Times Roman"/>
          <w:color w:val="262626"/>
          <w:lang w:val="en-US"/>
        </w:rPr>
        <w:t xml:space="preserve">. The hub would be wise to develop </w:t>
      </w:r>
      <w:r w:rsidR="004A2A96" w:rsidRPr="00BE7F93">
        <w:rPr>
          <w:rFonts w:ascii="Calibri" w:hAnsi="Calibri" w:cs="Times Roman"/>
          <w:color w:val="262626"/>
          <w:lang w:val="en-US"/>
        </w:rPr>
        <w:t xml:space="preserve">further </w:t>
      </w:r>
      <w:r w:rsidRPr="00BE7F93">
        <w:rPr>
          <w:rFonts w:ascii="Calibri" w:hAnsi="Calibri" w:cs="Times Roman"/>
          <w:color w:val="262626"/>
          <w:lang w:val="en-US"/>
        </w:rPr>
        <w:t xml:space="preserve">targeted work with these young people, building in part on the </w:t>
      </w:r>
      <w:r w:rsidR="004B7B34" w:rsidRPr="00BE7F93">
        <w:rPr>
          <w:rFonts w:ascii="Calibri" w:hAnsi="Calibri" w:cs="Times Roman"/>
          <w:color w:val="262626"/>
          <w:lang w:val="en-US"/>
        </w:rPr>
        <w:t>i</w:t>
      </w:r>
      <w:r w:rsidRPr="00BE7F93">
        <w:rPr>
          <w:rFonts w:ascii="Calibri" w:hAnsi="Calibri" w:cs="Times Roman"/>
          <w:color w:val="262626"/>
          <w:lang w:val="en-US"/>
        </w:rPr>
        <w:t xml:space="preserve">Pad training the hub had from Ben Sellars. </w:t>
      </w:r>
      <w:r w:rsidR="004B7B34" w:rsidRPr="00BE7F93">
        <w:rPr>
          <w:rFonts w:ascii="Calibri" w:hAnsi="Calibri" w:cs="Times Roman"/>
          <w:color w:val="262626"/>
          <w:lang w:val="en-US"/>
        </w:rPr>
        <w:t>i</w:t>
      </w:r>
      <w:r w:rsidR="004A2A96" w:rsidRPr="00BE7F93">
        <w:rPr>
          <w:rFonts w:ascii="Calibri" w:hAnsi="Calibri" w:cs="Times Roman"/>
          <w:color w:val="262626"/>
          <w:lang w:val="en-US"/>
        </w:rPr>
        <w:t xml:space="preserve">Pad and other ensembles should be </w:t>
      </w:r>
      <w:proofErr w:type="gramStart"/>
      <w:r w:rsidR="004A2A96" w:rsidRPr="00BE7F93">
        <w:rPr>
          <w:rFonts w:ascii="Calibri" w:hAnsi="Calibri" w:cs="Times Roman"/>
          <w:color w:val="262626"/>
          <w:lang w:val="en-US"/>
        </w:rPr>
        <w:t>developed</w:t>
      </w:r>
      <w:proofErr w:type="gramEnd"/>
      <w:r w:rsidR="004A2A96" w:rsidRPr="00BE7F93">
        <w:rPr>
          <w:rFonts w:ascii="Calibri" w:hAnsi="Calibri" w:cs="Times Roman"/>
          <w:color w:val="262626"/>
          <w:lang w:val="en-US"/>
        </w:rPr>
        <w:t xml:space="preserve"> and the town needs to begin the development of a performance based inclusive ensemble. </w:t>
      </w:r>
      <w:r w:rsidR="00B10134" w:rsidRPr="00BE7F93">
        <w:rPr>
          <w:rFonts w:ascii="Calibri" w:hAnsi="Calibri"/>
          <w:lang w:val="en-US"/>
        </w:rPr>
        <w:t xml:space="preserve">I did not, in the interviews, come across any practitioners or partner </w:t>
      </w:r>
      <w:proofErr w:type="spellStart"/>
      <w:r w:rsidR="00B10134" w:rsidRPr="00BE7F93">
        <w:rPr>
          <w:rFonts w:ascii="Calibri" w:hAnsi="Calibri"/>
          <w:lang w:val="en-US"/>
        </w:rPr>
        <w:t>organisations</w:t>
      </w:r>
      <w:proofErr w:type="spellEnd"/>
      <w:r w:rsidR="00B10134" w:rsidRPr="00BE7F93">
        <w:rPr>
          <w:rFonts w:ascii="Calibri" w:hAnsi="Calibri"/>
          <w:lang w:val="en-US"/>
        </w:rPr>
        <w:t xml:space="preserve"> based in the region that were obviously cutting edge, who could clearly lead on the thinking or the practice. This poin</w:t>
      </w:r>
      <w:r w:rsidR="00556379" w:rsidRPr="00BE7F93">
        <w:rPr>
          <w:rFonts w:ascii="Calibri" w:hAnsi="Calibri"/>
          <w:lang w:val="en-US"/>
        </w:rPr>
        <w:t>t</w:t>
      </w:r>
      <w:r w:rsidR="00B10134" w:rsidRPr="00BE7F93">
        <w:rPr>
          <w:rFonts w:ascii="Calibri" w:hAnsi="Calibri"/>
          <w:lang w:val="en-US"/>
        </w:rPr>
        <w:t xml:space="preserve">s the way for staff development across </w:t>
      </w:r>
      <w:r w:rsidR="00556379" w:rsidRPr="00BE7F93">
        <w:rPr>
          <w:rFonts w:ascii="Calibri" w:hAnsi="Calibri"/>
          <w:lang w:val="en-US"/>
        </w:rPr>
        <w:t>t</w:t>
      </w:r>
      <w:r w:rsidR="00B10134" w:rsidRPr="00BE7F93">
        <w:rPr>
          <w:rFonts w:ascii="Calibri" w:hAnsi="Calibri"/>
          <w:lang w:val="en-US"/>
        </w:rPr>
        <w:t xml:space="preserve">he different workforces, within areas such as </w:t>
      </w:r>
      <w:r w:rsidR="004B7B34" w:rsidRPr="00BE7F93">
        <w:rPr>
          <w:rFonts w:ascii="Calibri" w:hAnsi="Calibri"/>
          <w:lang w:val="en-US"/>
        </w:rPr>
        <w:t>i</w:t>
      </w:r>
      <w:r w:rsidR="00556379" w:rsidRPr="00BE7F93">
        <w:rPr>
          <w:rFonts w:ascii="Calibri" w:hAnsi="Calibri"/>
          <w:lang w:val="en-US"/>
        </w:rPr>
        <w:t xml:space="preserve">Pad and </w:t>
      </w:r>
      <w:r w:rsidR="00B10134" w:rsidRPr="00BE7F93">
        <w:rPr>
          <w:rFonts w:ascii="Calibri" w:hAnsi="Calibri"/>
          <w:lang w:val="en-US"/>
        </w:rPr>
        <w:t>assistive technology, the social model of disability</w:t>
      </w:r>
      <w:r w:rsidR="00556379" w:rsidRPr="00BE7F93">
        <w:rPr>
          <w:rFonts w:ascii="Calibri" w:hAnsi="Calibri"/>
          <w:lang w:val="en-US"/>
        </w:rPr>
        <w:t>, and the Sounds of Intent model.</w:t>
      </w:r>
      <w:r w:rsidR="00B10134" w:rsidRPr="00BE7F93">
        <w:rPr>
          <w:rFonts w:ascii="Calibri" w:hAnsi="Calibri"/>
          <w:lang w:val="en-US"/>
        </w:rPr>
        <w:t xml:space="preserve"> </w:t>
      </w:r>
    </w:p>
    <w:p w14:paraId="55B4A8D5" w14:textId="7A62123A" w:rsidR="00B10134" w:rsidRPr="00BE7F93" w:rsidRDefault="00373405" w:rsidP="001B14F7">
      <w:pPr>
        <w:spacing w:line="360" w:lineRule="auto"/>
        <w:ind w:right="-1"/>
        <w:rPr>
          <w:rFonts w:ascii="Calibri" w:hAnsi="Calibri"/>
          <w:lang w:val="en-US"/>
        </w:rPr>
      </w:pPr>
      <w:r w:rsidRPr="00BE7F93">
        <w:rPr>
          <w:rFonts w:ascii="Calibri" w:hAnsi="Calibri" w:cs="Times Roman"/>
          <w:color w:val="262626"/>
          <w:lang w:val="en-US"/>
        </w:rPr>
        <w:t xml:space="preserve"> </w:t>
      </w:r>
      <w:r w:rsidRPr="00BE7F93">
        <w:rPr>
          <w:rFonts w:ascii="Calibri" w:hAnsi="Calibri"/>
          <w:lang w:val="en-US"/>
        </w:rPr>
        <w:t xml:space="preserve">There are </w:t>
      </w:r>
      <w:proofErr w:type="gramStart"/>
      <w:r w:rsidRPr="00BE7F93">
        <w:rPr>
          <w:rFonts w:ascii="Calibri" w:hAnsi="Calibri"/>
          <w:lang w:val="en-US"/>
        </w:rPr>
        <w:t>a number of</w:t>
      </w:r>
      <w:proofErr w:type="gramEnd"/>
      <w:r w:rsidRPr="00BE7F93">
        <w:rPr>
          <w:rFonts w:ascii="Calibri" w:hAnsi="Calibri"/>
          <w:lang w:val="en-US"/>
        </w:rPr>
        <w:t xml:space="preserve"> special schools </w:t>
      </w:r>
      <w:r w:rsidR="004A2A96" w:rsidRPr="00BE7F93">
        <w:rPr>
          <w:rFonts w:ascii="Calibri" w:hAnsi="Calibri"/>
          <w:lang w:val="en-US"/>
        </w:rPr>
        <w:t xml:space="preserve">in the town, some with significant engagement in music, some less so. Some </w:t>
      </w:r>
      <w:r w:rsidR="00783387" w:rsidRPr="00BE7F93">
        <w:rPr>
          <w:rFonts w:ascii="Calibri" w:hAnsi="Calibri"/>
          <w:lang w:val="en-US"/>
        </w:rPr>
        <w:t>special-</w:t>
      </w:r>
      <w:r w:rsidR="004B7B34" w:rsidRPr="00BE7F93">
        <w:rPr>
          <w:rFonts w:ascii="Calibri" w:hAnsi="Calibri"/>
          <w:lang w:val="en-US"/>
        </w:rPr>
        <w:t xml:space="preserve">school </w:t>
      </w:r>
      <w:r w:rsidR="004A2A96" w:rsidRPr="00BE7F93">
        <w:rPr>
          <w:rFonts w:ascii="Calibri" w:hAnsi="Calibri"/>
          <w:lang w:val="en-US"/>
        </w:rPr>
        <w:t xml:space="preserve">teachers have expressed a disconnect between the hub tutors and the learning styles and needs of the children. </w:t>
      </w:r>
      <w:r w:rsidR="004B7B34" w:rsidRPr="00BE7F93">
        <w:rPr>
          <w:rFonts w:ascii="Calibri" w:hAnsi="Calibri"/>
          <w:lang w:val="en-US"/>
        </w:rPr>
        <w:t>These opinions may have been about interventions made some years ago. The hub is working to up</w:t>
      </w:r>
      <w:r w:rsidR="00783387" w:rsidRPr="00BE7F93">
        <w:rPr>
          <w:rFonts w:ascii="Calibri" w:hAnsi="Calibri"/>
          <w:lang w:val="en-US"/>
        </w:rPr>
        <w:t>-</w:t>
      </w:r>
      <w:r w:rsidR="004B7B34" w:rsidRPr="00BE7F93">
        <w:rPr>
          <w:rFonts w:ascii="Calibri" w:hAnsi="Calibri"/>
          <w:lang w:val="en-US"/>
        </w:rPr>
        <w:t>skill its workforce in this regard and can continue to</w:t>
      </w:r>
      <w:r w:rsidR="004A2A96" w:rsidRPr="00BE7F93">
        <w:rPr>
          <w:rFonts w:ascii="Calibri" w:hAnsi="Calibri"/>
          <w:lang w:val="en-US"/>
        </w:rPr>
        <w:t xml:space="preserve"> play a strong role in helping to refresh provision for children with SEND in Milton Keynes. </w:t>
      </w:r>
      <w:r w:rsidR="00B10134" w:rsidRPr="00BE7F93">
        <w:rPr>
          <w:rFonts w:ascii="Calibri" w:hAnsi="Calibri"/>
          <w:lang w:val="en-US"/>
        </w:rPr>
        <w:t>I suggest the following:</w:t>
      </w:r>
    </w:p>
    <w:p w14:paraId="07BA2228" w14:textId="1F622193" w:rsidR="00B10134" w:rsidRPr="00BE7F93" w:rsidRDefault="00B10134" w:rsidP="001B14F7">
      <w:pPr>
        <w:pStyle w:val="ListParagraph"/>
        <w:numPr>
          <w:ilvl w:val="0"/>
          <w:numId w:val="44"/>
        </w:numPr>
        <w:spacing w:line="360" w:lineRule="auto"/>
        <w:ind w:right="-1"/>
        <w:rPr>
          <w:rFonts w:ascii="Calibri" w:hAnsi="Calibri"/>
          <w:lang w:val="en-US"/>
        </w:rPr>
      </w:pPr>
      <w:r w:rsidRPr="00BE7F93">
        <w:rPr>
          <w:rFonts w:ascii="Calibri" w:hAnsi="Calibri"/>
          <w:lang w:val="en-US"/>
        </w:rPr>
        <w:t>Explore the potential of a performance</w:t>
      </w:r>
      <w:r w:rsidR="00AD0E25" w:rsidRPr="00BE7F93">
        <w:rPr>
          <w:rFonts w:ascii="Calibri" w:hAnsi="Calibri"/>
          <w:lang w:val="en-US"/>
        </w:rPr>
        <w:t>-</w:t>
      </w:r>
      <w:r w:rsidRPr="00BE7F93">
        <w:rPr>
          <w:rFonts w:ascii="Calibri" w:hAnsi="Calibri"/>
          <w:lang w:val="en-US"/>
        </w:rPr>
        <w:t>based ensemble with its foundation in the African drumming work in Slated Row School.</w:t>
      </w:r>
      <w:r w:rsidR="00556379" w:rsidRPr="00BE7F93">
        <w:rPr>
          <w:rFonts w:ascii="Calibri" w:hAnsi="Calibri"/>
          <w:lang w:val="en-US"/>
        </w:rPr>
        <w:t xml:space="preserve"> By the end of four years there needs to be at least one inclusive ensemble in Milton Keynes that is easily accessed by </w:t>
      </w:r>
      <w:r w:rsidR="00556379" w:rsidRPr="00BE7F93">
        <w:rPr>
          <w:rFonts w:ascii="Calibri" w:hAnsi="Calibri"/>
          <w:lang w:val="en-US"/>
        </w:rPr>
        <w:lastRenderedPageBreak/>
        <w:t>disabled and non-disabled children, that is not a class but a performance group and that ideally would have children from more than one school attending,</w:t>
      </w:r>
    </w:p>
    <w:p w14:paraId="14459A96" w14:textId="0507D41A" w:rsidR="00B10134" w:rsidRPr="00BE7F93" w:rsidRDefault="00B10134" w:rsidP="001B14F7">
      <w:pPr>
        <w:pStyle w:val="ListParagraph"/>
        <w:numPr>
          <w:ilvl w:val="0"/>
          <w:numId w:val="44"/>
        </w:numPr>
        <w:spacing w:line="360" w:lineRule="auto"/>
        <w:ind w:right="-1"/>
        <w:rPr>
          <w:rFonts w:ascii="Calibri" w:hAnsi="Calibri"/>
          <w:lang w:val="en-US"/>
        </w:rPr>
      </w:pPr>
      <w:r w:rsidRPr="00BE7F93">
        <w:rPr>
          <w:rFonts w:ascii="Calibri" w:hAnsi="Calibri"/>
          <w:lang w:val="en-US"/>
        </w:rPr>
        <w:t>Audit music activity (and musical interest) across pupils with SEND in both special and mainstream schools and adapt the strategy to fit musical interests.</w:t>
      </w:r>
    </w:p>
    <w:p w14:paraId="25FB8ECD" w14:textId="12AECA77" w:rsidR="00B10134" w:rsidRPr="00BE7F93" w:rsidRDefault="00B10134" w:rsidP="001B14F7">
      <w:pPr>
        <w:pStyle w:val="ListParagraph"/>
        <w:numPr>
          <w:ilvl w:val="0"/>
          <w:numId w:val="44"/>
        </w:numPr>
        <w:spacing w:line="360" w:lineRule="auto"/>
        <w:ind w:right="-1"/>
        <w:rPr>
          <w:rFonts w:ascii="Calibri" w:hAnsi="Calibri"/>
          <w:lang w:val="en-US"/>
        </w:rPr>
      </w:pPr>
      <w:r w:rsidRPr="00BE7F93">
        <w:rPr>
          <w:rFonts w:ascii="Calibri" w:hAnsi="Calibri"/>
          <w:lang w:val="en-US"/>
        </w:rPr>
        <w:t xml:space="preserve">Build on existing </w:t>
      </w:r>
      <w:r w:rsidR="00523E2B" w:rsidRPr="00BE7F93">
        <w:rPr>
          <w:rFonts w:ascii="Calibri" w:hAnsi="Calibri"/>
          <w:lang w:val="en-US"/>
        </w:rPr>
        <w:t>music subject leader termly meetings in special schools</w:t>
      </w:r>
      <w:r w:rsidRPr="00BE7F93">
        <w:rPr>
          <w:rFonts w:ascii="Calibri" w:hAnsi="Calibri"/>
          <w:lang w:val="en-US"/>
        </w:rPr>
        <w:t xml:space="preserve"> to help </w:t>
      </w:r>
      <w:r w:rsidRPr="00BE7F93">
        <w:rPr>
          <w:rFonts w:ascii="Calibri" w:hAnsi="Calibri"/>
        </w:rPr>
        <w:t xml:space="preserve">music coordinators from special </w:t>
      </w:r>
      <w:proofErr w:type="gramStart"/>
      <w:r w:rsidRPr="00BE7F93">
        <w:rPr>
          <w:rFonts w:ascii="Calibri" w:hAnsi="Calibri"/>
        </w:rPr>
        <w:t>schools</w:t>
      </w:r>
      <w:proofErr w:type="gramEnd"/>
      <w:r w:rsidRPr="00BE7F93">
        <w:rPr>
          <w:rFonts w:ascii="Calibri" w:hAnsi="Calibri"/>
        </w:rPr>
        <w:t xml:space="preserve"> link to music coordinators from mainstream schools and </w:t>
      </w:r>
      <w:r w:rsidR="004B7B34" w:rsidRPr="00BE7F93">
        <w:rPr>
          <w:rFonts w:ascii="Calibri" w:hAnsi="Calibri"/>
        </w:rPr>
        <w:t>reinvigorate the idea of</w:t>
      </w:r>
      <w:r w:rsidRPr="00BE7F93">
        <w:rPr>
          <w:rFonts w:ascii="Calibri" w:hAnsi="Calibri"/>
        </w:rPr>
        <w:t xml:space="preserve"> joint projects.</w:t>
      </w:r>
    </w:p>
    <w:p w14:paraId="08720433" w14:textId="7F9F4D47" w:rsidR="00523E2B" w:rsidRPr="00BE7F93" w:rsidRDefault="00523E2B" w:rsidP="001B14F7">
      <w:pPr>
        <w:pStyle w:val="ListParagraph"/>
        <w:numPr>
          <w:ilvl w:val="0"/>
          <w:numId w:val="44"/>
        </w:numPr>
        <w:spacing w:line="360" w:lineRule="auto"/>
        <w:ind w:right="-1"/>
        <w:rPr>
          <w:rFonts w:ascii="Calibri" w:hAnsi="Calibri"/>
          <w:lang w:val="en-US"/>
        </w:rPr>
      </w:pPr>
      <w:r w:rsidRPr="00BE7F93">
        <w:rPr>
          <w:rFonts w:ascii="Calibri" w:hAnsi="Calibri"/>
          <w:lang w:val="en-US"/>
        </w:rPr>
        <w:t xml:space="preserve">Follow up on the mooted </w:t>
      </w:r>
      <w:r w:rsidR="004B7B34" w:rsidRPr="00BE7F93">
        <w:rPr>
          <w:rFonts w:ascii="Calibri" w:hAnsi="Calibri"/>
        </w:rPr>
        <w:t>s</w:t>
      </w:r>
      <w:r w:rsidRPr="00BE7F93">
        <w:rPr>
          <w:rFonts w:ascii="Calibri" w:hAnsi="Calibri"/>
        </w:rPr>
        <w:t xml:space="preserve">inging festival previously suggested by the music coordinator at </w:t>
      </w:r>
      <w:r w:rsidR="004B7B34" w:rsidRPr="00BE7F93">
        <w:rPr>
          <w:rFonts w:ascii="Calibri" w:hAnsi="Calibri"/>
        </w:rPr>
        <w:t xml:space="preserve">Slated Row </w:t>
      </w:r>
      <w:r w:rsidRPr="00BE7F93">
        <w:rPr>
          <w:rFonts w:ascii="Calibri" w:hAnsi="Calibri"/>
        </w:rPr>
        <w:t xml:space="preserve">– ‘special </w:t>
      </w:r>
      <w:proofErr w:type="gramStart"/>
      <w:r w:rsidRPr="00BE7F93">
        <w:rPr>
          <w:rFonts w:ascii="Calibri" w:hAnsi="Calibri"/>
        </w:rPr>
        <w:t>voices’</w:t>
      </w:r>
      <w:proofErr w:type="gramEnd"/>
      <w:r w:rsidRPr="00BE7F93">
        <w:rPr>
          <w:rFonts w:ascii="Calibri" w:hAnsi="Calibri"/>
        </w:rPr>
        <w:t xml:space="preserve">. This can take place at Chrysalis </w:t>
      </w:r>
      <w:proofErr w:type="gramStart"/>
      <w:r w:rsidRPr="00BE7F93">
        <w:rPr>
          <w:rFonts w:ascii="Calibri" w:hAnsi="Calibri"/>
        </w:rPr>
        <w:t>theatre  at</w:t>
      </w:r>
      <w:proofErr w:type="gramEnd"/>
      <w:r w:rsidRPr="00BE7F93">
        <w:rPr>
          <w:rFonts w:ascii="Calibri" w:hAnsi="Calibri"/>
        </w:rPr>
        <w:t xml:space="preserve"> Camphill community for adults with special needs.</w:t>
      </w:r>
    </w:p>
    <w:p w14:paraId="72C95C55" w14:textId="69EF9E68" w:rsidR="00556379" w:rsidRPr="00BE7F93" w:rsidRDefault="00B10134" w:rsidP="001B14F7">
      <w:pPr>
        <w:pStyle w:val="ListParagraph"/>
        <w:numPr>
          <w:ilvl w:val="0"/>
          <w:numId w:val="44"/>
        </w:numPr>
        <w:spacing w:line="360" w:lineRule="auto"/>
        <w:ind w:right="-1"/>
        <w:rPr>
          <w:rFonts w:ascii="Calibri" w:hAnsi="Calibri"/>
          <w:lang w:val="en-US"/>
        </w:rPr>
      </w:pPr>
      <w:r w:rsidRPr="00BE7F93">
        <w:rPr>
          <w:rFonts w:ascii="Calibri" w:hAnsi="Calibri"/>
          <w:lang w:val="en-US"/>
        </w:rPr>
        <w:t xml:space="preserve">By the end of four years, </w:t>
      </w:r>
      <w:r w:rsidR="004B7B34" w:rsidRPr="00BE7F93">
        <w:rPr>
          <w:rFonts w:ascii="Calibri" w:hAnsi="Calibri"/>
          <w:lang w:val="en-US"/>
        </w:rPr>
        <w:t xml:space="preserve">cost permitting, </w:t>
      </w:r>
      <w:r w:rsidRPr="00BE7F93">
        <w:rPr>
          <w:rFonts w:ascii="Calibri" w:hAnsi="Calibri"/>
          <w:lang w:val="en-US"/>
        </w:rPr>
        <w:t>each disabled child should have access to regular music-making every week in ways that are appropriate and of interest to that child. This implies significant further take-up of assistive technology although it is not a universal recipe for all children’s music making</w:t>
      </w:r>
    </w:p>
    <w:p w14:paraId="7E3D8152" w14:textId="169F3A34" w:rsidR="00B16B4C" w:rsidRPr="002A3E7D" w:rsidRDefault="00B16B4C" w:rsidP="001B14F7">
      <w:pPr>
        <w:spacing w:line="360" w:lineRule="auto"/>
        <w:ind w:right="-1"/>
        <w:rPr>
          <w:rFonts w:ascii="Calibri" w:hAnsi="Calibri"/>
          <w:b/>
          <w:sz w:val="28"/>
          <w:szCs w:val="28"/>
          <w:lang w:val="en-US"/>
        </w:rPr>
      </w:pPr>
      <w:r w:rsidRPr="002A3E7D">
        <w:rPr>
          <w:rFonts w:ascii="Calibri" w:hAnsi="Calibri"/>
          <w:b/>
          <w:sz w:val="28"/>
          <w:szCs w:val="28"/>
          <w:lang w:val="en-US"/>
        </w:rPr>
        <w:t xml:space="preserve">Geographical Issues </w:t>
      </w:r>
    </w:p>
    <w:p w14:paraId="40C8506F" w14:textId="1D6497E7" w:rsidR="00523E2B" w:rsidRPr="00BE7F93" w:rsidRDefault="00523E2B" w:rsidP="001B14F7">
      <w:pPr>
        <w:spacing w:line="360" w:lineRule="auto"/>
        <w:ind w:right="-1"/>
        <w:rPr>
          <w:rFonts w:ascii="Calibri" w:hAnsi="Calibri"/>
          <w:lang w:val="en-US"/>
        </w:rPr>
      </w:pPr>
      <w:r w:rsidRPr="00BE7F93">
        <w:rPr>
          <w:rFonts w:ascii="Calibri" w:hAnsi="Calibri"/>
          <w:lang w:val="en-US"/>
        </w:rPr>
        <w:t xml:space="preserve">An important idea which I recommend be followed through is the proposed development of 4 or 5 satellite rock schools building from the </w:t>
      </w:r>
      <w:r w:rsidR="00D56B5F" w:rsidRPr="00BE7F93">
        <w:rPr>
          <w:rFonts w:ascii="Calibri" w:hAnsi="Calibri"/>
          <w:lang w:val="en-US"/>
        </w:rPr>
        <w:t>established one in its current location</w:t>
      </w:r>
      <w:r w:rsidRPr="00BE7F93">
        <w:rPr>
          <w:rFonts w:ascii="Calibri" w:hAnsi="Calibri"/>
          <w:lang w:val="en-US"/>
        </w:rPr>
        <w:t xml:space="preserve">. Many young people are unlikely to travel to the current one and if the hub can support this to grow over time it may be a way of engaging young people who would otherwise remain culturally isolated. </w:t>
      </w:r>
    </w:p>
    <w:p w14:paraId="137BFC38" w14:textId="50B5F04B" w:rsidR="00FC6953" w:rsidRDefault="00701CFA" w:rsidP="001B14F7">
      <w:pPr>
        <w:spacing w:line="360" w:lineRule="auto"/>
        <w:ind w:right="-1"/>
        <w:rPr>
          <w:rFonts w:ascii="Calibri" w:hAnsi="Calibri"/>
          <w:lang w:val="en-US"/>
        </w:rPr>
      </w:pPr>
      <w:r w:rsidRPr="00BE7F93">
        <w:rPr>
          <w:rFonts w:ascii="Calibri" w:hAnsi="Calibri"/>
          <w:lang w:val="en-US"/>
        </w:rPr>
        <w:t>Clearly the issues about reaching young people have been foregrounded by the current crisis and</w:t>
      </w:r>
      <w:r w:rsidR="0080205D" w:rsidRPr="00BE7F93">
        <w:rPr>
          <w:rFonts w:ascii="Calibri" w:hAnsi="Calibri"/>
          <w:lang w:val="en-US"/>
        </w:rPr>
        <w:t xml:space="preserve"> in one way this gives the hub </w:t>
      </w:r>
      <w:r w:rsidRPr="00BE7F93">
        <w:rPr>
          <w:rFonts w:ascii="Calibri" w:hAnsi="Calibri"/>
          <w:lang w:val="en-US"/>
        </w:rPr>
        <w:t xml:space="preserve">an opportunity to look again at the role of </w:t>
      </w:r>
      <w:proofErr w:type="spellStart"/>
      <w:r w:rsidRPr="00BE7F93">
        <w:rPr>
          <w:rFonts w:ascii="Calibri" w:hAnsi="Calibri"/>
          <w:lang w:val="en-US"/>
        </w:rPr>
        <w:t>virtuality</w:t>
      </w:r>
      <w:proofErr w:type="spellEnd"/>
      <w:r w:rsidRPr="00BE7F93">
        <w:rPr>
          <w:rFonts w:ascii="Calibri" w:hAnsi="Calibri"/>
          <w:lang w:val="en-US"/>
        </w:rPr>
        <w:t xml:space="preserve"> in strengthening inclusion. </w:t>
      </w:r>
      <w:r w:rsidR="00556379" w:rsidRPr="00BE7F93">
        <w:rPr>
          <w:rFonts w:ascii="Calibri" w:hAnsi="Calibri"/>
          <w:lang w:val="en-US"/>
        </w:rPr>
        <w:t>However</w:t>
      </w:r>
      <w:r w:rsidR="00D56B5F" w:rsidRPr="00BE7F93">
        <w:rPr>
          <w:rFonts w:ascii="Calibri" w:hAnsi="Calibri"/>
          <w:lang w:val="en-US"/>
        </w:rPr>
        <w:t>,</w:t>
      </w:r>
      <w:r w:rsidR="00556379" w:rsidRPr="00BE7F93">
        <w:rPr>
          <w:rFonts w:ascii="Calibri" w:hAnsi="Calibri"/>
          <w:lang w:val="en-US"/>
        </w:rPr>
        <w:t xml:space="preserve"> Milton Keynes poor connectivity may mitigate against the use of virtual lessons to aid inclusion.  </w:t>
      </w:r>
      <w:r w:rsidRPr="00BE7F93">
        <w:rPr>
          <w:rFonts w:ascii="Calibri" w:hAnsi="Calibri"/>
          <w:lang w:val="en-US"/>
        </w:rPr>
        <w:t xml:space="preserve">It is </w:t>
      </w:r>
      <w:r w:rsidR="00556379" w:rsidRPr="00BE7F93">
        <w:rPr>
          <w:rFonts w:ascii="Calibri" w:hAnsi="Calibri"/>
          <w:lang w:val="en-US"/>
        </w:rPr>
        <w:t xml:space="preserve">also </w:t>
      </w:r>
      <w:r w:rsidRPr="00BE7F93">
        <w:rPr>
          <w:rFonts w:ascii="Calibri" w:hAnsi="Calibri"/>
          <w:lang w:val="en-US"/>
        </w:rPr>
        <w:t xml:space="preserve">important to remember that online </w:t>
      </w:r>
      <w:r w:rsidRPr="00BE7F93">
        <w:rPr>
          <w:rFonts w:ascii="Calibri" w:hAnsi="Calibri"/>
          <w:lang w:val="en-US"/>
        </w:rPr>
        <w:lastRenderedPageBreak/>
        <w:t>education is different</w:t>
      </w:r>
      <w:r w:rsidR="00AD0E25">
        <w:rPr>
          <w:rFonts w:ascii="Calibri" w:hAnsi="Calibri"/>
          <w:lang w:val="en-US"/>
        </w:rPr>
        <w:t>;</w:t>
      </w:r>
      <w:r w:rsidRPr="00BE7F93">
        <w:rPr>
          <w:rFonts w:ascii="Calibri" w:hAnsi="Calibri"/>
          <w:lang w:val="en-US"/>
        </w:rPr>
        <w:t xml:space="preserve"> it can easily lose a lot of the interaction that is important to working with CCC and can on occasion </w:t>
      </w:r>
      <w:proofErr w:type="spellStart"/>
      <w:r w:rsidRPr="00BE7F93">
        <w:rPr>
          <w:rFonts w:ascii="Calibri" w:hAnsi="Calibri"/>
          <w:lang w:val="en-US"/>
        </w:rPr>
        <w:t>emphasise</w:t>
      </w:r>
      <w:proofErr w:type="spellEnd"/>
      <w:r w:rsidRPr="00BE7F93">
        <w:rPr>
          <w:rFonts w:ascii="Calibri" w:hAnsi="Calibri"/>
          <w:lang w:val="en-US"/>
        </w:rPr>
        <w:t xml:space="preserve"> transmission of information above shared ownership. That said, there are reports of CCC who feel safe and more at ease in their home environment and the very disruption of thinking that moving to </w:t>
      </w:r>
      <w:proofErr w:type="spellStart"/>
      <w:r w:rsidRPr="00BE7F93">
        <w:rPr>
          <w:rFonts w:ascii="Calibri" w:hAnsi="Calibri"/>
          <w:lang w:val="en-US"/>
        </w:rPr>
        <w:t>virtuality</w:t>
      </w:r>
      <w:proofErr w:type="spellEnd"/>
      <w:r w:rsidRPr="00BE7F93">
        <w:rPr>
          <w:rFonts w:ascii="Calibri" w:hAnsi="Calibri"/>
          <w:lang w:val="en-US"/>
        </w:rPr>
        <w:t xml:space="preserve"> is causing is an opportunity to reflect on and change practice. </w:t>
      </w:r>
    </w:p>
    <w:p w14:paraId="6ED05CA9" w14:textId="77777777" w:rsidR="008B6CDE" w:rsidRPr="00BE7F93" w:rsidRDefault="008B6CDE" w:rsidP="001B14F7">
      <w:pPr>
        <w:spacing w:line="360" w:lineRule="auto"/>
        <w:ind w:right="-1"/>
        <w:rPr>
          <w:rFonts w:ascii="Calibri" w:hAnsi="Calibri"/>
          <w:lang w:val="en-US"/>
        </w:rPr>
      </w:pPr>
    </w:p>
    <w:p w14:paraId="6F9F3C08" w14:textId="77777777" w:rsidR="00523E2B" w:rsidRPr="002A3E7D" w:rsidRDefault="00523E2B" w:rsidP="001B14F7">
      <w:pPr>
        <w:spacing w:line="360" w:lineRule="auto"/>
        <w:ind w:right="-1"/>
        <w:rPr>
          <w:rFonts w:ascii="Calibri" w:hAnsi="Calibri"/>
          <w:b/>
          <w:sz w:val="28"/>
          <w:szCs w:val="28"/>
          <w:lang w:val="en-US"/>
        </w:rPr>
      </w:pPr>
      <w:r w:rsidRPr="002A3E7D">
        <w:rPr>
          <w:rFonts w:ascii="Calibri" w:hAnsi="Calibri"/>
          <w:b/>
          <w:sz w:val="28"/>
          <w:szCs w:val="28"/>
          <w:lang w:val="en-US"/>
        </w:rPr>
        <w:t xml:space="preserve">Identity or background </w:t>
      </w:r>
    </w:p>
    <w:p w14:paraId="1B298826" w14:textId="7B05744B" w:rsidR="00DF1A6C" w:rsidRPr="00C83E53" w:rsidRDefault="009E0DDC" w:rsidP="001B14F7">
      <w:pPr>
        <w:spacing w:line="360" w:lineRule="auto"/>
        <w:ind w:right="-1"/>
        <w:rPr>
          <w:rFonts w:ascii="Calibri" w:hAnsi="Calibri"/>
          <w:lang w:val="en-US"/>
        </w:rPr>
      </w:pPr>
      <w:r w:rsidRPr="00C83E53">
        <w:rPr>
          <w:rFonts w:ascii="Calibri" w:hAnsi="Calibri"/>
          <w:lang w:val="en-US"/>
        </w:rPr>
        <w:t xml:space="preserve">Identity and background are complex areas and I recommend that the hub develops responses with young people who experience challenges around identity and background in different ways. </w:t>
      </w:r>
    </w:p>
    <w:p w14:paraId="01642C55" w14:textId="62962EFE" w:rsidR="009E0DDC" w:rsidRPr="00C83E53" w:rsidRDefault="009E0DDC" w:rsidP="001B14F7">
      <w:pPr>
        <w:spacing w:line="360" w:lineRule="auto"/>
        <w:ind w:right="-1"/>
        <w:rPr>
          <w:rFonts w:ascii="Calibri" w:hAnsi="Calibri"/>
          <w:lang w:val="en-US"/>
        </w:rPr>
      </w:pPr>
      <w:r w:rsidRPr="00C83E53">
        <w:rPr>
          <w:rFonts w:ascii="Calibri" w:hAnsi="Calibri"/>
          <w:lang w:val="en-US"/>
        </w:rPr>
        <w:t xml:space="preserve">That said </w:t>
      </w:r>
      <w:proofErr w:type="gramStart"/>
      <w:r w:rsidRPr="00C83E53">
        <w:rPr>
          <w:rFonts w:ascii="Calibri" w:hAnsi="Calibri"/>
          <w:lang w:val="en-US"/>
        </w:rPr>
        <w:t>it is clear that music</w:t>
      </w:r>
      <w:proofErr w:type="gramEnd"/>
      <w:r w:rsidRPr="00C83E53">
        <w:rPr>
          <w:rFonts w:ascii="Calibri" w:hAnsi="Calibri"/>
          <w:lang w:val="en-US"/>
        </w:rPr>
        <w:t xml:space="preserve"> education provision in Milton Keynes must more strongly reflect the ethnic and cultural diversity of its population at both primary and secondary level. This will involve both diversifying and deepening the quality of the genres on offer. It will </w:t>
      </w:r>
      <w:r w:rsidR="00D56B5F">
        <w:rPr>
          <w:rFonts w:ascii="Calibri" w:hAnsi="Calibri"/>
          <w:lang w:val="en-US"/>
        </w:rPr>
        <w:t xml:space="preserve">also </w:t>
      </w:r>
      <w:r w:rsidRPr="00C83E53">
        <w:rPr>
          <w:rFonts w:ascii="Calibri" w:hAnsi="Calibri"/>
          <w:lang w:val="en-US"/>
        </w:rPr>
        <w:t>involve specific attention being given to non-western progression routes. Can</w:t>
      </w:r>
      <w:r w:rsidR="002D5495">
        <w:rPr>
          <w:rFonts w:ascii="Calibri" w:hAnsi="Calibri"/>
          <w:lang w:val="en-US"/>
        </w:rPr>
        <w:t>,</w:t>
      </w:r>
      <w:r w:rsidRPr="00C83E53">
        <w:rPr>
          <w:rFonts w:ascii="Calibri" w:hAnsi="Calibri"/>
          <w:lang w:val="en-US"/>
        </w:rPr>
        <w:t xml:space="preserve"> for instance</w:t>
      </w:r>
      <w:r w:rsidR="002D5495">
        <w:rPr>
          <w:rFonts w:ascii="Calibri" w:hAnsi="Calibri"/>
          <w:lang w:val="en-US"/>
        </w:rPr>
        <w:t>,</w:t>
      </w:r>
      <w:r w:rsidRPr="00C83E53">
        <w:rPr>
          <w:rFonts w:ascii="Calibri" w:hAnsi="Calibri"/>
          <w:lang w:val="en-US"/>
        </w:rPr>
        <w:t xml:space="preserve"> a student who enrolls in a primary African drumming class stay with the hub and progress through to conservatoire or university without having to move away from music of African origin</w:t>
      </w:r>
      <w:r w:rsidR="00783387">
        <w:rPr>
          <w:rFonts w:ascii="Calibri" w:hAnsi="Calibri"/>
          <w:lang w:val="en-US"/>
        </w:rPr>
        <w:t>?</w:t>
      </w:r>
      <w:r w:rsidRPr="00C83E53">
        <w:rPr>
          <w:rFonts w:ascii="Calibri" w:hAnsi="Calibri"/>
          <w:lang w:val="en-US"/>
        </w:rPr>
        <w:t xml:space="preserve"> The hub also needs to ensure that contemporary popular </w:t>
      </w:r>
      <w:proofErr w:type="spellStart"/>
      <w:r w:rsidRPr="00C83E53">
        <w:rPr>
          <w:rFonts w:ascii="Calibri" w:hAnsi="Calibri"/>
          <w:lang w:val="en-US"/>
        </w:rPr>
        <w:t>musics</w:t>
      </w:r>
      <w:proofErr w:type="spellEnd"/>
      <w:r w:rsidR="00783387">
        <w:rPr>
          <w:rFonts w:ascii="Calibri" w:hAnsi="Calibri"/>
          <w:lang w:val="en-US"/>
        </w:rPr>
        <w:t>,</w:t>
      </w:r>
      <w:r w:rsidR="00E10CE8" w:rsidRPr="00C83E53">
        <w:rPr>
          <w:rFonts w:ascii="Calibri" w:hAnsi="Calibri"/>
          <w:lang w:val="en-US"/>
        </w:rPr>
        <w:t xml:space="preserve"> such as those derived from hip-</w:t>
      </w:r>
      <w:r w:rsidRPr="00C83E53">
        <w:rPr>
          <w:rFonts w:ascii="Calibri" w:hAnsi="Calibri"/>
          <w:lang w:val="en-US"/>
        </w:rPr>
        <w:t>hop</w:t>
      </w:r>
      <w:r w:rsidR="00783387">
        <w:rPr>
          <w:rFonts w:ascii="Calibri" w:hAnsi="Calibri"/>
          <w:lang w:val="en-US"/>
        </w:rPr>
        <w:t>,</w:t>
      </w:r>
      <w:r w:rsidRPr="00C83E53">
        <w:rPr>
          <w:rFonts w:ascii="Calibri" w:hAnsi="Calibri"/>
          <w:lang w:val="en-US"/>
        </w:rPr>
        <w:t xml:space="preserve"> are regularly available for the children and young people of the town to learn and progress with. </w:t>
      </w:r>
      <w:r w:rsidR="00F8260F" w:rsidRPr="00C83E53">
        <w:rPr>
          <w:rFonts w:ascii="Calibri" w:hAnsi="Calibri"/>
          <w:lang w:val="en-US"/>
        </w:rPr>
        <w:t xml:space="preserve"> Saturday morning activities should also reflect a greater diversity of genres.</w:t>
      </w:r>
    </w:p>
    <w:p w14:paraId="72A0090D" w14:textId="310E90B5" w:rsidR="00E10CE8" w:rsidRPr="00C83E53" w:rsidRDefault="00E10CE8" w:rsidP="001B14F7">
      <w:pPr>
        <w:spacing w:line="360" w:lineRule="auto"/>
        <w:ind w:right="-1"/>
        <w:rPr>
          <w:rFonts w:ascii="Calibri" w:hAnsi="Calibri"/>
          <w:lang w:val="en-US"/>
        </w:rPr>
      </w:pPr>
      <w:r w:rsidRPr="00C83E53">
        <w:rPr>
          <w:rFonts w:ascii="Calibri" w:hAnsi="Calibri"/>
          <w:lang w:val="en-US"/>
        </w:rPr>
        <w:t xml:space="preserve">The hub </w:t>
      </w:r>
      <w:r w:rsidR="00D56B5F">
        <w:rPr>
          <w:rFonts w:ascii="Calibri" w:hAnsi="Calibri"/>
          <w:lang w:val="en-US"/>
        </w:rPr>
        <w:t>should</w:t>
      </w:r>
      <w:r w:rsidRPr="00C83E53">
        <w:rPr>
          <w:rFonts w:ascii="Calibri" w:hAnsi="Calibri"/>
          <w:lang w:val="en-US"/>
        </w:rPr>
        <w:t xml:space="preserve"> develop new partnerships with black music </w:t>
      </w:r>
      <w:proofErr w:type="spellStart"/>
      <w:r w:rsidRPr="00C83E53">
        <w:rPr>
          <w:rFonts w:ascii="Calibri" w:hAnsi="Calibri"/>
          <w:lang w:val="en-US"/>
        </w:rPr>
        <w:t>organisations</w:t>
      </w:r>
      <w:proofErr w:type="spellEnd"/>
      <w:r w:rsidRPr="00C83E53">
        <w:rPr>
          <w:rFonts w:ascii="Calibri" w:hAnsi="Calibri"/>
          <w:lang w:val="en-US"/>
        </w:rPr>
        <w:t xml:space="preserve">, such as Tomorrow’s Warriors or </w:t>
      </w:r>
      <w:proofErr w:type="spellStart"/>
      <w:r w:rsidRPr="00C83E53">
        <w:rPr>
          <w:rFonts w:ascii="Calibri" w:hAnsi="Calibri"/>
          <w:lang w:val="en-US"/>
        </w:rPr>
        <w:t>Kinetika</w:t>
      </w:r>
      <w:proofErr w:type="spellEnd"/>
      <w:r w:rsidRPr="00C83E53">
        <w:rPr>
          <w:rFonts w:ascii="Calibri" w:hAnsi="Calibri"/>
          <w:lang w:val="en-US"/>
        </w:rPr>
        <w:t xml:space="preserve"> </w:t>
      </w:r>
      <w:proofErr w:type="spellStart"/>
      <w:r w:rsidRPr="00C83E53">
        <w:rPr>
          <w:rFonts w:ascii="Calibri" w:hAnsi="Calibri"/>
          <w:lang w:val="en-US"/>
        </w:rPr>
        <w:t>Bloco</w:t>
      </w:r>
      <w:proofErr w:type="spellEnd"/>
      <w:r w:rsidRPr="00C83E53">
        <w:rPr>
          <w:rFonts w:ascii="Calibri" w:hAnsi="Calibri"/>
          <w:lang w:val="en-US"/>
        </w:rPr>
        <w:t xml:space="preserve"> and actively support BAME practitioners and grassroots </w:t>
      </w:r>
      <w:proofErr w:type="spellStart"/>
      <w:r w:rsidRPr="00C83E53">
        <w:rPr>
          <w:rFonts w:ascii="Calibri" w:hAnsi="Calibri"/>
          <w:lang w:val="en-US"/>
        </w:rPr>
        <w:t>organisations</w:t>
      </w:r>
      <w:proofErr w:type="spellEnd"/>
      <w:r w:rsidRPr="00C83E53">
        <w:rPr>
          <w:rFonts w:ascii="Calibri" w:hAnsi="Calibri"/>
          <w:lang w:val="en-US"/>
        </w:rPr>
        <w:t xml:space="preserve"> within Milton Keynes. Perhaps most importantly the hub needs to, over the next four years, change the profile of the music education workforce in Milton Keynes so that it more closely reflects the diversity of the town. </w:t>
      </w:r>
    </w:p>
    <w:p w14:paraId="2001681D" w14:textId="1877E844" w:rsidR="00F8260F" w:rsidRPr="00C83E53" w:rsidRDefault="00F8260F" w:rsidP="001B14F7">
      <w:pPr>
        <w:spacing w:line="360" w:lineRule="auto"/>
        <w:ind w:right="-1"/>
        <w:rPr>
          <w:rFonts w:ascii="Calibri" w:hAnsi="Calibri"/>
          <w:lang w:val="en-US"/>
        </w:rPr>
      </w:pPr>
      <w:r w:rsidRPr="00C83E53">
        <w:rPr>
          <w:rFonts w:ascii="Calibri" w:hAnsi="Calibri"/>
          <w:lang w:val="en-US"/>
        </w:rPr>
        <w:lastRenderedPageBreak/>
        <w:t>Finally, over time, the hub board also needs to diversify and become more representative of those who live in the area.</w:t>
      </w:r>
    </w:p>
    <w:p w14:paraId="0722F0BF" w14:textId="77777777" w:rsidR="00703F7E" w:rsidRPr="002A3E7D" w:rsidRDefault="00703F7E" w:rsidP="001B14F7">
      <w:pPr>
        <w:spacing w:line="360" w:lineRule="auto"/>
        <w:ind w:right="-1"/>
        <w:rPr>
          <w:rFonts w:ascii="Calibri" w:hAnsi="Calibri"/>
          <w:b/>
          <w:sz w:val="28"/>
          <w:szCs w:val="28"/>
          <w:lang w:val="en-US"/>
        </w:rPr>
      </w:pPr>
      <w:r w:rsidRPr="00CE2742">
        <w:rPr>
          <w:rFonts w:ascii="Calibri" w:hAnsi="Calibri"/>
          <w:b/>
          <w:sz w:val="28"/>
          <w:szCs w:val="28"/>
          <w:lang w:val="en-US"/>
        </w:rPr>
        <w:t>Life Circumstances</w:t>
      </w:r>
      <w:r w:rsidR="00976F28" w:rsidRPr="002A3E7D">
        <w:rPr>
          <w:rFonts w:ascii="Calibri" w:hAnsi="Calibri"/>
          <w:b/>
          <w:sz w:val="28"/>
          <w:szCs w:val="28"/>
          <w:lang w:val="en-US"/>
        </w:rPr>
        <w:t xml:space="preserve"> </w:t>
      </w:r>
    </w:p>
    <w:p w14:paraId="3E2BB412" w14:textId="77777777" w:rsidR="00F8260F" w:rsidRPr="00C83E53" w:rsidRDefault="00A2667D" w:rsidP="001B14F7">
      <w:pPr>
        <w:spacing w:line="360" w:lineRule="auto"/>
        <w:ind w:right="-1"/>
        <w:rPr>
          <w:rFonts w:ascii="Calibri" w:hAnsi="Calibri"/>
          <w:lang w:val="en-US"/>
        </w:rPr>
      </w:pPr>
      <w:r w:rsidRPr="00C83E53">
        <w:rPr>
          <w:rFonts w:ascii="Calibri" w:hAnsi="Calibri"/>
          <w:lang w:val="en-US"/>
        </w:rPr>
        <w:t xml:space="preserve">This category involves a range of groups of children who can often fall through the cracks in terms of music provision. It includes young </w:t>
      </w:r>
      <w:proofErr w:type="spellStart"/>
      <w:r w:rsidRPr="00C83E53">
        <w:rPr>
          <w:rFonts w:ascii="Calibri" w:hAnsi="Calibri"/>
          <w:lang w:val="en-US"/>
        </w:rPr>
        <w:t>carers</w:t>
      </w:r>
      <w:proofErr w:type="spellEnd"/>
      <w:r w:rsidRPr="00C83E53">
        <w:rPr>
          <w:rFonts w:ascii="Calibri" w:hAnsi="Calibri"/>
          <w:lang w:val="en-US"/>
        </w:rPr>
        <w:t xml:space="preserve">, children of armed service personnel, bereaved children, children who are looked after and many other groups and individuals. </w:t>
      </w:r>
      <w:proofErr w:type="gramStart"/>
      <w:r w:rsidRPr="00C83E53">
        <w:rPr>
          <w:rFonts w:ascii="Calibri" w:hAnsi="Calibri"/>
          <w:lang w:val="en-US"/>
        </w:rPr>
        <w:t>Often</w:t>
      </w:r>
      <w:proofErr w:type="gramEnd"/>
      <w:r w:rsidRPr="00C83E53">
        <w:rPr>
          <w:rFonts w:ascii="Calibri" w:hAnsi="Calibri"/>
          <w:lang w:val="en-US"/>
        </w:rPr>
        <w:t xml:space="preserve"> they are more easily targeted through work done outside schools, sometimes in partnership with the local council and almost always in partnership with non-music specialist </w:t>
      </w:r>
      <w:proofErr w:type="spellStart"/>
      <w:r w:rsidRPr="00C83E53">
        <w:rPr>
          <w:rFonts w:ascii="Calibri" w:hAnsi="Calibri"/>
          <w:lang w:val="en-US"/>
        </w:rPr>
        <w:t>organisations</w:t>
      </w:r>
      <w:proofErr w:type="spellEnd"/>
      <w:r w:rsidRPr="00C83E53">
        <w:rPr>
          <w:rFonts w:ascii="Calibri" w:hAnsi="Calibri"/>
          <w:lang w:val="en-US"/>
        </w:rPr>
        <w:t xml:space="preserve">. </w:t>
      </w:r>
    </w:p>
    <w:p w14:paraId="34F21718" w14:textId="4A9B7A54" w:rsidR="00DD380A" w:rsidRPr="00C83E53" w:rsidRDefault="00915C62" w:rsidP="001B14F7">
      <w:pPr>
        <w:spacing w:line="360" w:lineRule="auto"/>
        <w:ind w:right="-1"/>
        <w:rPr>
          <w:rFonts w:ascii="Calibri" w:hAnsi="Calibri"/>
          <w:lang w:val="en-US"/>
        </w:rPr>
      </w:pPr>
      <w:r w:rsidRPr="00C83E53">
        <w:rPr>
          <w:rFonts w:ascii="Calibri" w:hAnsi="Calibri"/>
          <w:lang w:val="en-US"/>
        </w:rPr>
        <w:t xml:space="preserve">It is positive that the hub has </w:t>
      </w:r>
      <w:r w:rsidR="00F8260F" w:rsidRPr="00C83E53">
        <w:rPr>
          <w:rFonts w:ascii="Calibri" w:hAnsi="Calibri"/>
          <w:lang w:val="en-US"/>
        </w:rPr>
        <w:t xml:space="preserve">begun to </w:t>
      </w:r>
      <w:r w:rsidRPr="00C83E53">
        <w:rPr>
          <w:rFonts w:ascii="Calibri" w:hAnsi="Calibri"/>
          <w:lang w:val="en-US"/>
        </w:rPr>
        <w:t xml:space="preserve">engage with Arts for Health and </w:t>
      </w:r>
      <w:r w:rsidR="00F8260F" w:rsidRPr="00C83E53">
        <w:rPr>
          <w:rFonts w:ascii="Calibri" w:hAnsi="Calibri"/>
          <w:lang w:val="en-US"/>
        </w:rPr>
        <w:t>this relationship needs to be deepened and expanded. Post pandemic all music deliverers need to be aware of the potential for increased mental health issues amongst the whole young population. Where necessary, they should, as a matter of urgency, receive training in emotionally intelligent working</w:t>
      </w:r>
      <w:r w:rsidR="00ED51D9">
        <w:rPr>
          <w:rFonts w:ascii="Calibri" w:hAnsi="Calibri"/>
          <w:lang w:val="en-US"/>
        </w:rPr>
        <w:t>,</w:t>
      </w:r>
      <w:r w:rsidR="00F8260F" w:rsidRPr="00C83E53">
        <w:rPr>
          <w:rFonts w:ascii="Calibri" w:hAnsi="Calibri"/>
          <w:lang w:val="en-US"/>
        </w:rPr>
        <w:t xml:space="preserve"> and links between music and wellbeing should be embedded into all hub activity for the foreseeable future. </w:t>
      </w:r>
    </w:p>
    <w:p w14:paraId="7EFA7450" w14:textId="49B0D60F" w:rsidR="00F8260F" w:rsidRPr="00C83E53" w:rsidRDefault="00F8260F" w:rsidP="001B14F7">
      <w:pPr>
        <w:spacing w:line="360" w:lineRule="auto"/>
        <w:ind w:right="-1"/>
        <w:rPr>
          <w:rFonts w:ascii="Calibri" w:hAnsi="Calibri"/>
          <w:b/>
          <w:sz w:val="22"/>
          <w:szCs w:val="22"/>
          <w:lang w:val="en-US"/>
        </w:rPr>
      </w:pPr>
      <w:r w:rsidRPr="00C83E53">
        <w:rPr>
          <w:rFonts w:ascii="Calibri" w:hAnsi="Calibri"/>
          <w:lang w:val="en-US"/>
        </w:rPr>
        <w:t>As stated above</w:t>
      </w:r>
      <w:r w:rsidR="00ED51D9">
        <w:rPr>
          <w:rFonts w:ascii="Calibri" w:hAnsi="Calibri"/>
          <w:lang w:val="en-US"/>
        </w:rPr>
        <w:t>,</w:t>
      </w:r>
      <w:r w:rsidRPr="00C83E53">
        <w:rPr>
          <w:rFonts w:ascii="Calibri" w:hAnsi="Calibri"/>
          <w:lang w:val="en-US"/>
        </w:rPr>
        <w:t xml:space="preserve"> Milton Keynes has had</w:t>
      </w:r>
      <w:r w:rsidR="006F75B6" w:rsidRPr="00C83E53">
        <w:rPr>
          <w:rFonts w:ascii="Calibri" w:hAnsi="Calibri"/>
          <w:lang w:val="en-US"/>
        </w:rPr>
        <w:t>,</w:t>
      </w:r>
      <w:r w:rsidRPr="00C83E53">
        <w:rPr>
          <w:rFonts w:ascii="Calibri" w:hAnsi="Calibri"/>
          <w:lang w:val="en-US"/>
        </w:rPr>
        <w:t xml:space="preserve"> for some years</w:t>
      </w:r>
      <w:r w:rsidR="006F75B6" w:rsidRPr="00C83E53">
        <w:rPr>
          <w:rFonts w:ascii="Calibri" w:hAnsi="Calibri"/>
          <w:lang w:val="en-US"/>
        </w:rPr>
        <w:t>,</w:t>
      </w:r>
      <w:r w:rsidRPr="00C83E53">
        <w:rPr>
          <w:rFonts w:ascii="Calibri" w:hAnsi="Calibri"/>
          <w:lang w:val="en-US"/>
        </w:rPr>
        <w:t xml:space="preserve"> </w:t>
      </w:r>
      <w:r w:rsidR="006F75B6" w:rsidRPr="00C83E53">
        <w:rPr>
          <w:rFonts w:ascii="Calibri" w:hAnsi="Calibri"/>
          <w:lang w:val="en-US"/>
        </w:rPr>
        <w:t xml:space="preserve">significant issues with homelessness, including youth homelessness. The hub should immediately start to research how to deliver a high quality </w:t>
      </w:r>
      <w:proofErr w:type="spellStart"/>
      <w:r w:rsidR="006F75B6" w:rsidRPr="00C83E53">
        <w:rPr>
          <w:rFonts w:ascii="Calibri" w:hAnsi="Calibri"/>
          <w:lang w:val="en-US"/>
        </w:rPr>
        <w:t>programme</w:t>
      </w:r>
      <w:proofErr w:type="spellEnd"/>
      <w:r w:rsidR="006F75B6" w:rsidRPr="00C83E53">
        <w:rPr>
          <w:rFonts w:ascii="Calibri" w:hAnsi="Calibri"/>
          <w:lang w:val="en-US"/>
        </w:rPr>
        <w:t xml:space="preserve"> of music involvement for children and young people at different ages, both those who are homeless and those who are at risk of homelessness. This </w:t>
      </w:r>
      <w:proofErr w:type="spellStart"/>
      <w:r w:rsidR="006F75B6" w:rsidRPr="00C83E53">
        <w:rPr>
          <w:rFonts w:ascii="Calibri" w:hAnsi="Calibri"/>
          <w:lang w:val="en-US"/>
        </w:rPr>
        <w:t>programme</w:t>
      </w:r>
      <w:proofErr w:type="spellEnd"/>
      <w:r w:rsidR="006F75B6" w:rsidRPr="00C83E53">
        <w:rPr>
          <w:rFonts w:ascii="Calibri" w:hAnsi="Calibri"/>
          <w:lang w:val="en-US"/>
        </w:rPr>
        <w:t xml:space="preserve"> needs to be sustainable and of high quality in terms of engagement, process and outcome. I recommend that this </w:t>
      </w:r>
      <w:proofErr w:type="spellStart"/>
      <w:r w:rsidR="006F75B6" w:rsidRPr="00C83E53">
        <w:rPr>
          <w:rFonts w:ascii="Calibri" w:hAnsi="Calibri"/>
          <w:lang w:val="en-US"/>
        </w:rPr>
        <w:t>programme</w:t>
      </w:r>
      <w:proofErr w:type="spellEnd"/>
      <w:r w:rsidR="006F75B6" w:rsidRPr="00C83E53">
        <w:rPr>
          <w:rFonts w:ascii="Calibri" w:hAnsi="Calibri"/>
          <w:lang w:val="en-US"/>
        </w:rPr>
        <w:t xml:space="preserve"> is partnered with the Peterborough Music Education Hub. </w:t>
      </w:r>
    </w:p>
    <w:p w14:paraId="0ECD830D" w14:textId="77777777" w:rsidR="0069113E" w:rsidRPr="00C83E53" w:rsidRDefault="0069113E" w:rsidP="001B14F7">
      <w:pPr>
        <w:spacing w:line="360" w:lineRule="auto"/>
        <w:ind w:right="-1"/>
        <w:rPr>
          <w:rFonts w:ascii="Calibri" w:hAnsi="Calibri"/>
          <w:b/>
          <w:sz w:val="28"/>
          <w:szCs w:val="28"/>
          <w:lang w:val="en-US"/>
        </w:rPr>
      </w:pPr>
      <w:proofErr w:type="spellStart"/>
      <w:r w:rsidRPr="00C83E53">
        <w:rPr>
          <w:rFonts w:ascii="Calibri" w:hAnsi="Calibri"/>
          <w:b/>
          <w:sz w:val="28"/>
          <w:szCs w:val="28"/>
          <w:lang w:val="en-US"/>
        </w:rPr>
        <w:t>Behavioural</w:t>
      </w:r>
      <w:proofErr w:type="spellEnd"/>
      <w:r w:rsidRPr="00C83E53">
        <w:rPr>
          <w:rFonts w:ascii="Calibri" w:hAnsi="Calibri"/>
          <w:b/>
          <w:sz w:val="28"/>
          <w:szCs w:val="28"/>
          <w:lang w:val="en-US"/>
        </w:rPr>
        <w:t xml:space="preserve"> issues</w:t>
      </w:r>
    </w:p>
    <w:p w14:paraId="19E5BB1F" w14:textId="2010ECB8" w:rsidR="00DD380A" w:rsidRPr="00C83E53" w:rsidRDefault="006F75B6" w:rsidP="001B14F7">
      <w:pPr>
        <w:spacing w:line="360" w:lineRule="auto"/>
        <w:ind w:right="-1"/>
        <w:rPr>
          <w:rFonts w:ascii="Calibri" w:hAnsi="Calibri"/>
          <w:lang w:val="en-US"/>
        </w:rPr>
      </w:pPr>
      <w:r w:rsidRPr="00C83E53">
        <w:rPr>
          <w:rFonts w:ascii="Calibri" w:hAnsi="Calibri"/>
          <w:lang w:val="en-US"/>
        </w:rPr>
        <w:lastRenderedPageBreak/>
        <w:t xml:space="preserve">It is heartening that the hub is getting involved in working with young people with </w:t>
      </w:r>
      <w:proofErr w:type="spellStart"/>
      <w:r w:rsidRPr="00C83E53">
        <w:rPr>
          <w:rFonts w:ascii="Calibri" w:hAnsi="Calibri"/>
          <w:lang w:val="en-US"/>
        </w:rPr>
        <w:t>behavioural</w:t>
      </w:r>
      <w:proofErr w:type="spellEnd"/>
      <w:r w:rsidRPr="00C83E53">
        <w:rPr>
          <w:rFonts w:ascii="Calibri" w:hAnsi="Calibri"/>
          <w:lang w:val="en-US"/>
        </w:rPr>
        <w:t xml:space="preserve"> issues</w:t>
      </w:r>
      <w:r w:rsidR="00ED51D9">
        <w:rPr>
          <w:rFonts w:ascii="Calibri" w:hAnsi="Calibri"/>
          <w:lang w:val="en-US"/>
        </w:rPr>
        <w:t>,</w:t>
      </w:r>
      <w:r w:rsidRPr="00C83E53">
        <w:rPr>
          <w:rFonts w:ascii="Calibri" w:hAnsi="Calibri"/>
          <w:lang w:val="en-US"/>
        </w:rPr>
        <w:t xml:space="preserve"> and over the course of the action plan this work should include those permanently excluded from school, those on fixed term exclusions, those at risk of exclusion and possibly others. The hub must be</w:t>
      </w:r>
      <w:r w:rsidR="00CB0213" w:rsidRPr="00C83E53">
        <w:rPr>
          <w:rFonts w:ascii="Calibri" w:hAnsi="Calibri"/>
          <w:lang w:val="en-US"/>
        </w:rPr>
        <w:t xml:space="preserve"> realistic about the difficulties and complex nature of the work and how important it </w:t>
      </w:r>
      <w:r w:rsidRPr="00C83E53">
        <w:rPr>
          <w:rFonts w:ascii="Calibri" w:hAnsi="Calibri"/>
          <w:lang w:val="en-US"/>
        </w:rPr>
        <w:t>is</w:t>
      </w:r>
      <w:r w:rsidR="00CB0213" w:rsidRPr="00C83E53">
        <w:rPr>
          <w:rFonts w:ascii="Calibri" w:hAnsi="Calibri"/>
          <w:lang w:val="en-US"/>
        </w:rPr>
        <w:t xml:space="preserve"> to find the right workers </w:t>
      </w:r>
      <w:proofErr w:type="gramStart"/>
      <w:r w:rsidR="00CB0213" w:rsidRPr="00C83E53">
        <w:rPr>
          <w:rFonts w:ascii="Calibri" w:hAnsi="Calibri"/>
          <w:lang w:val="en-US"/>
        </w:rPr>
        <w:t>and also</w:t>
      </w:r>
      <w:proofErr w:type="gramEnd"/>
      <w:r w:rsidR="00CB0213" w:rsidRPr="00C83E53">
        <w:rPr>
          <w:rFonts w:ascii="Calibri" w:hAnsi="Calibri"/>
          <w:lang w:val="en-US"/>
        </w:rPr>
        <w:t xml:space="preserve"> give them the right support. This recognition of the different and </w:t>
      </w:r>
      <w:r w:rsidR="006101B9" w:rsidRPr="00C83E53">
        <w:rPr>
          <w:rFonts w:ascii="Calibri" w:hAnsi="Calibri"/>
          <w:lang w:val="en-US"/>
        </w:rPr>
        <w:t xml:space="preserve">quite </w:t>
      </w:r>
      <w:proofErr w:type="spellStart"/>
      <w:r w:rsidR="006101B9" w:rsidRPr="00C83E53">
        <w:rPr>
          <w:rFonts w:ascii="Calibri" w:hAnsi="Calibri"/>
          <w:lang w:val="en-US"/>
        </w:rPr>
        <w:t>labour</w:t>
      </w:r>
      <w:proofErr w:type="spellEnd"/>
      <w:r w:rsidR="006101B9" w:rsidRPr="00C83E53">
        <w:rPr>
          <w:rFonts w:ascii="Calibri" w:hAnsi="Calibri"/>
          <w:lang w:val="en-US"/>
        </w:rPr>
        <w:t xml:space="preserve"> </w:t>
      </w:r>
      <w:r w:rsidR="00CB0213" w:rsidRPr="00C83E53">
        <w:rPr>
          <w:rFonts w:ascii="Calibri" w:hAnsi="Calibri"/>
          <w:lang w:val="en-US"/>
        </w:rPr>
        <w:t xml:space="preserve">intensive nature of this work is essential for any future success. This may be the area of the work where the hub </w:t>
      </w:r>
      <w:proofErr w:type="gramStart"/>
      <w:r w:rsidR="00CB0213" w:rsidRPr="00C83E53">
        <w:rPr>
          <w:rFonts w:ascii="Calibri" w:hAnsi="Calibri"/>
          <w:lang w:val="en-US"/>
        </w:rPr>
        <w:t>offer</w:t>
      </w:r>
      <w:proofErr w:type="gramEnd"/>
      <w:r w:rsidR="00CB0213" w:rsidRPr="00C83E53">
        <w:rPr>
          <w:rFonts w:ascii="Calibri" w:hAnsi="Calibri"/>
          <w:lang w:val="en-US"/>
        </w:rPr>
        <w:t xml:space="preserve"> and the hub culture changes the most. </w:t>
      </w:r>
    </w:p>
    <w:p w14:paraId="2278BBCF" w14:textId="77777777" w:rsidR="008B6CDE" w:rsidRDefault="008B6CDE">
      <w:pPr>
        <w:spacing w:after="80"/>
        <w:rPr>
          <w:rFonts w:ascii="Calibri" w:hAnsi="Calibri"/>
          <w:b/>
          <w:bCs/>
          <w:sz w:val="32"/>
          <w:szCs w:val="32"/>
          <w:lang w:val="en-US"/>
        </w:rPr>
      </w:pPr>
      <w:r>
        <w:rPr>
          <w:rFonts w:ascii="Calibri" w:hAnsi="Calibri"/>
          <w:b/>
          <w:bCs/>
          <w:sz w:val="32"/>
          <w:szCs w:val="32"/>
          <w:lang w:val="en-US"/>
        </w:rPr>
        <w:br w:type="page"/>
      </w:r>
    </w:p>
    <w:p w14:paraId="2E100610" w14:textId="4A7FC36B" w:rsidR="00530382" w:rsidRPr="00C83E53" w:rsidRDefault="00A41252" w:rsidP="001B14F7">
      <w:pPr>
        <w:spacing w:line="360" w:lineRule="auto"/>
        <w:ind w:right="-1"/>
        <w:rPr>
          <w:rFonts w:ascii="Calibri" w:hAnsi="Calibri"/>
          <w:b/>
          <w:bCs/>
          <w:sz w:val="28"/>
          <w:szCs w:val="28"/>
          <w:lang w:val="en-US"/>
        </w:rPr>
      </w:pPr>
      <w:r w:rsidRPr="00C83E53">
        <w:rPr>
          <w:rFonts w:ascii="Calibri" w:hAnsi="Calibri"/>
          <w:b/>
          <w:bCs/>
          <w:sz w:val="32"/>
          <w:szCs w:val="32"/>
          <w:lang w:val="en-US"/>
        </w:rPr>
        <w:t>Lens 2</w:t>
      </w:r>
      <w:r w:rsidR="004C505E" w:rsidRPr="00C83E53">
        <w:rPr>
          <w:rFonts w:ascii="Calibri" w:hAnsi="Calibri"/>
          <w:b/>
          <w:bCs/>
          <w:sz w:val="32"/>
          <w:szCs w:val="32"/>
          <w:lang w:val="en-US"/>
        </w:rPr>
        <w:t>:</w:t>
      </w:r>
      <w:r w:rsidRPr="00C83E53">
        <w:rPr>
          <w:rFonts w:ascii="Calibri" w:hAnsi="Calibri"/>
          <w:b/>
          <w:bCs/>
          <w:sz w:val="28"/>
          <w:szCs w:val="28"/>
          <w:lang w:val="en-US"/>
        </w:rPr>
        <w:t xml:space="preserve"> </w:t>
      </w:r>
      <w:r w:rsidR="004C505E" w:rsidRPr="00C83E53">
        <w:rPr>
          <w:rFonts w:ascii="Calibri" w:hAnsi="Calibri"/>
          <w:b/>
          <w:bCs/>
          <w:sz w:val="32"/>
          <w:szCs w:val="32"/>
          <w:lang w:val="en-US"/>
        </w:rPr>
        <w:t>‘</w:t>
      </w:r>
      <w:r w:rsidRPr="00C83E53">
        <w:rPr>
          <w:rFonts w:ascii="Calibri" w:hAnsi="Calibri"/>
          <w:b/>
          <w:bCs/>
          <w:sz w:val="32"/>
          <w:szCs w:val="32"/>
          <w:lang w:val="en-US"/>
        </w:rPr>
        <w:t>HEARD</w:t>
      </w:r>
      <w:r w:rsidR="004C505E" w:rsidRPr="00C83E53">
        <w:rPr>
          <w:rFonts w:ascii="Calibri" w:hAnsi="Calibri"/>
          <w:b/>
          <w:bCs/>
          <w:sz w:val="32"/>
          <w:szCs w:val="32"/>
          <w:lang w:val="en-US"/>
        </w:rPr>
        <w:t>’</w:t>
      </w:r>
    </w:p>
    <w:p w14:paraId="28BC777E" w14:textId="3A17BF8D" w:rsidR="00530382" w:rsidRPr="00C83E53" w:rsidRDefault="00C36B0D" w:rsidP="001B14F7">
      <w:pPr>
        <w:spacing w:line="360" w:lineRule="auto"/>
        <w:ind w:right="-1"/>
        <w:rPr>
          <w:rFonts w:ascii="Calibri" w:hAnsi="Calibri"/>
          <w:bCs/>
          <w:lang w:val="en-US"/>
        </w:rPr>
      </w:pPr>
      <w:r w:rsidRPr="00C83E53">
        <w:rPr>
          <w:rFonts w:ascii="Calibri" w:hAnsi="Calibri"/>
          <w:bCs/>
          <w:lang w:val="en-US"/>
        </w:rPr>
        <w:t>The acronym HEARD, developed by the national funder Youth Music, has been adopted by all the organization</w:t>
      </w:r>
      <w:r w:rsidR="0053273A" w:rsidRPr="00C83E53">
        <w:rPr>
          <w:rFonts w:ascii="Calibri" w:hAnsi="Calibri"/>
          <w:bCs/>
          <w:lang w:val="en-US"/>
        </w:rPr>
        <w:t>s</w:t>
      </w:r>
      <w:r w:rsidRPr="00C83E53">
        <w:rPr>
          <w:rFonts w:ascii="Calibri" w:hAnsi="Calibri"/>
          <w:bCs/>
          <w:lang w:val="en-US"/>
        </w:rPr>
        <w:t xml:space="preserve"> within</w:t>
      </w:r>
      <w:r w:rsidR="00F2570A" w:rsidRPr="00C83E53">
        <w:rPr>
          <w:rFonts w:ascii="Calibri" w:hAnsi="Calibri"/>
          <w:bCs/>
          <w:lang w:val="en-US"/>
        </w:rPr>
        <w:t xml:space="preserve"> the AMI</w:t>
      </w:r>
      <w:r w:rsidR="0053273A" w:rsidRPr="00C83E53">
        <w:rPr>
          <w:rFonts w:ascii="Calibri" w:hAnsi="Calibri"/>
          <w:bCs/>
          <w:lang w:val="en-US"/>
        </w:rPr>
        <w:t>E (</w:t>
      </w:r>
      <w:r w:rsidRPr="00C83E53">
        <w:rPr>
          <w:rFonts w:ascii="Calibri" w:hAnsi="Calibri"/>
          <w:bCs/>
          <w:lang w:val="en-US"/>
        </w:rPr>
        <w:t>Alliance for a Musically Inclusive England) group. As well as being championed, it has received some criticism at national level. I find it a useful lens</w:t>
      </w:r>
      <w:r w:rsidR="006101B9" w:rsidRPr="00C83E53">
        <w:rPr>
          <w:rFonts w:ascii="Calibri" w:hAnsi="Calibri"/>
          <w:bCs/>
          <w:lang w:val="en-US"/>
        </w:rPr>
        <w:t>,</w:t>
      </w:r>
      <w:r w:rsidR="00530382" w:rsidRPr="00C83E53">
        <w:rPr>
          <w:rFonts w:ascii="Calibri" w:hAnsi="Calibri"/>
          <w:bCs/>
          <w:lang w:val="en-US"/>
        </w:rPr>
        <w:t xml:space="preserve"> especially as I see each letter of the acronym as representing a spectrum along which hubs can place themselves and reflect on their direction of travel.</w:t>
      </w:r>
    </w:p>
    <w:p w14:paraId="73029DFA" w14:textId="77777777" w:rsidR="003F3176" w:rsidRPr="00C83E53" w:rsidRDefault="003F3176" w:rsidP="001B14F7">
      <w:pPr>
        <w:shd w:val="clear" w:color="auto" w:fill="F2F2F2"/>
        <w:spacing w:line="360" w:lineRule="auto"/>
        <w:ind w:right="-1"/>
        <w:textAlignment w:val="baseline"/>
        <w:rPr>
          <w:rFonts w:ascii="Calibri" w:eastAsia="Times New Roman" w:hAnsi="Calibri" w:cs="Times New Roman"/>
        </w:rPr>
      </w:pPr>
      <w:r w:rsidRPr="00C83E53">
        <w:rPr>
          <w:rFonts w:ascii="Calibri" w:eastAsia="Times New Roman" w:hAnsi="Calibri" w:cs="Times New Roman"/>
          <w:b/>
          <w:bCs/>
          <w:bdr w:val="none" w:sz="0" w:space="0" w:color="auto" w:frame="1"/>
        </w:rPr>
        <w:t>H</w:t>
      </w:r>
      <w:r w:rsidRPr="00C83E53">
        <w:rPr>
          <w:rFonts w:ascii="Calibri" w:eastAsia="Times New Roman" w:hAnsi="Calibri" w:cs="Times New Roman"/>
        </w:rPr>
        <w:t>olistic - placing emphasis on personal, social and musical outcomes</w:t>
      </w:r>
    </w:p>
    <w:p w14:paraId="467383FE" w14:textId="77777777" w:rsidR="003F3176" w:rsidRPr="00C83E53" w:rsidRDefault="003F3176" w:rsidP="001B14F7">
      <w:pPr>
        <w:shd w:val="clear" w:color="auto" w:fill="F2F2F2"/>
        <w:spacing w:line="360" w:lineRule="auto"/>
        <w:ind w:right="-1"/>
        <w:textAlignment w:val="baseline"/>
        <w:rPr>
          <w:rFonts w:ascii="Calibri" w:eastAsia="Times New Roman" w:hAnsi="Calibri" w:cs="Times New Roman"/>
        </w:rPr>
      </w:pPr>
      <w:r w:rsidRPr="00C83E53">
        <w:rPr>
          <w:rFonts w:ascii="Calibri" w:eastAsia="Times New Roman" w:hAnsi="Calibri" w:cs="Times New Roman"/>
          <w:b/>
          <w:bCs/>
          <w:bdr w:val="none" w:sz="0" w:space="0" w:color="auto" w:frame="1"/>
        </w:rPr>
        <w:t>E</w:t>
      </w:r>
      <w:r w:rsidRPr="00C83E53">
        <w:rPr>
          <w:rFonts w:ascii="Calibri" w:eastAsia="Times New Roman" w:hAnsi="Calibri" w:cs="Times New Roman"/>
        </w:rPr>
        <w:t>quitable – people facing the biggest barriers receive the most support</w:t>
      </w:r>
    </w:p>
    <w:p w14:paraId="589B90FF" w14:textId="5DC7CFC7" w:rsidR="003F3176" w:rsidRPr="00C83E53" w:rsidRDefault="003F3176" w:rsidP="001B14F7">
      <w:pPr>
        <w:shd w:val="clear" w:color="auto" w:fill="F2F2F2"/>
        <w:spacing w:line="360" w:lineRule="auto"/>
        <w:ind w:right="-1"/>
        <w:textAlignment w:val="baseline"/>
        <w:rPr>
          <w:rFonts w:ascii="Calibri" w:eastAsia="Times New Roman" w:hAnsi="Calibri" w:cs="Times New Roman"/>
        </w:rPr>
      </w:pPr>
      <w:r w:rsidRPr="00C83E53">
        <w:rPr>
          <w:rFonts w:ascii="Calibri" w:eastAsia="Times New Roman" w:hAnsi="Calibri" w:cs="Times New Roman"/>
          <w:b/>
          <w:bCs/>
          <w:bdr w:val="none" w:sz="0" w:space="0" w:color="auto" w:frame="1"/>
        </w:rPr>
        <w:t>A</w:t>
      </w:r>
      <w:r w:rsidRPr="00C83E53">
        <w:rPr>
          <w:rFonts w:ascii="Calibri" w:eastAsia="Times New Roman" w:hAnsi="Calibri" w:cs="Times New Roman"/>
        </w:rPr>
        <w:t xml:space="preserve">uthentic - </w:t>
      </w:r>
      <w:r w:rsidR="00FD0B63" w:rsidRPr="00C83E53">
        <w:rPr>
          <w:rFonts w:ascii="Calibri" w:eastAsia="Times New Roman" w:hAnsi="Calibri" w:cs="Times New Roman"/>
        </w:rPr>
        <w:t>developed with and informed by the people we do it for  </w:t>
      </w:r>
    </w:p>
    <w:p w14:paraId="63166BCA" w14:textId="77777777" w:rsidR="003F3176" w:rsidRPr="00C83E53" w:rsidRDefault="003F3176" w:rsidP="001B14F7">
      <w:pPr>
        <w:shd w:val="clear" w:color="auto" w:fill="F2F2F2"/>
        <w:spacing w:line="360" w:lineRule="auto"/>
        <w:ind w:right="-1"/>
        <w:textAlignment w:val="baseline"/>
        <w:rPr>
          <w:rFonts w:ascii="Calibri" w:eastAsia="Times New Roman" w:hAnsi="Calibri" w:cs="Times New Roman"/>
        </w:rPr>
      </w:pPr>
      <w:r w:rsidRPr="00C83E53">
        <w:rPr>
          <w:rFonts w:ascii="Calibri" w:eastAsia="Times New Roman" w:hAnsi="Calibri" w:cs="Times New Roman"/>
          <w:b/>
          <w:bCs/>
          <w:bdr w:val="none" w:sz="0" w:space="0" w:color="auto" w:frame="1"/>
        </w:rPr>
        <w:t>R</w:t>
      </w:r>
      <w:r w:rsidRPr="00C83E53">
        <w:rPr>
          <w:rFonts w:ascii="Calibri" w:eastAsia="Times New Roman" w:hAnsi="Calibri" w:cs="Times New Roman"/>
        </w:rPr>
        <w:t>epresentative – the people we work with as participants and colleagues reflect our diverse society</w:t>
      </w:r>
    </w:p>
    <w:p w14:paraId="25D50602" w14:textId="3C1C64CE" w:rsidR="00DD380A" w:rsidRPr="00C83E53" w:rsidRDefault="003F3176" w:rsidP="001B14F7">
      <w:pPr>
        <w:shd w:val="clear" w:color="auto" w:fill="F2F2F2"/>
        <w:spacing w:line="360" w:lineRule="auto"/>
        <w:ind w:right="-1"/>
        <w:textAlignment w:val="baseline"/>
        <w:rPr>
          <w:rFonts w:ascii="Calibri" w:eastAsia="Times New Roman" w:hAnsi="Calibri" w:cs="Times New Roman"/>
        </w:rPr>
      </w:pPr>
      <w:r w:rsidRPr="00C83E53">
        <w:rPr>
          <w:rFonts w:ascii="Calibri" w:eastAsia="Times New Roman" w:hAnsi="Calibri" w:cs="Times New Roman"/>
          <w:b/>
          <w:bCs/>
          <w:bdr w:val="none" w:sz="0" w:space="0" w:color="auto" w:frame="1"/>
        </w:rPr>
        <w:t>D</w:t>
      </w:r>
      <w:r w:rsidRPr="00C83E53">
        <w:rPr>
          <w:rFonts w:ascii="Calibri" w:eastAsia="Times New Roman" w:hAnsi="Calibri" w:cs="Times New Roman"/>
        </w:rPr>
        <w:t>iverse – all musical genres, styles, practices are valued equally</w:t>
      </w:r>
      <w:r w:rsidRPr="00C83E53">
        <w:rPr>
          <w:rStyle w:val="FootnoteReference"/>
          <w:rFonts w:ascii="Calibri" w:eastAsia="Times New Roman" w:hAnsi="Calibri" w:cs="Times New Roman"/>
        </w:rPr>
        <w:footnoteReference w:id="9"/>
      </w:r>
    </w:p>
    <w:p w14:paraId="34374FB6" w14:textId="77777777" w:rsidR="008B6CDE" w:rsidRDefault="008B6CDE" w:rsidP="001B14F7">
      <w:pPr>
        <w:spacing w:line="360" w:lineRule="auto"/>
        <w:ind w:right="-1"/>
        <w:rPr>
          <w:rFonts w:ascii="Calibri" w:hAnsi="Calibri"/>
          <w:b/>
          <w:sz w:val="28"/>
          <w:szCs w:val="28"/>
          <w:lang w:val="en-US"/>
        </w:rPr>
      </w:pPr>
    </w:p>
    <w:p w14:paraId="7C540335" w14:textId="0CC9C92C" w:rsidR="00530382" w:rsidRPr="00C83E53" w:rsidRDefault="00530382" w:rsidP="001B14F7">
      <w:pPr>
        <w:spacing w:line="360" w:lineRule="auto"/>
        <w:ind w:right="-1"/>
        <w:rPr>
          <w:rFonts w:ascii="Calibri" w:hAnsi="Calibri"/>
          <w:b/>
          <w:sz w:val="28"/>
          <w:szCs w:val="28"/>
          <w:lang w:val="en-US"/>
        </w:rPr>
      </w:pPr>
      <w:r w:rsidRPr="00C83E53">
        <w:rPr>
          <w:rFonts w:ascii="Calibri" w:hAnsi="Calibri"/>
          <w:b/>
          <w:sz w:val="28"/>
          <w:szCs w:val="28"/>
          <w:lang w:val="en-US"/>
        </w:rPr>
        <w:t>Findings based on this lens:</w:t>
      </w:r>
    </w:p>
    <w:p w14:paraId="102ED428" w14:textId="6D6870F0" w:rsidR="00A41252" w:rsidRPr="00C83E53" w:rsidRDefault="00530382" w:rsidP="001B14F7">
      <w:pPr>
        <w:spacing w:line="360" w:lineRule="auto"/>
        <w:ind w:right="-1"/>
        <w:rPr>
          <w:rFonts w:ascii="Calibri" w:hAnsi="Calibri"/>
          <w:b/>
          <w:bCs/>
          <w:sz w:val="28"/>
          <w:szCs w:val="28"/>
          <w:lang w:val="en-US"/>
        </w:rPr>
      </w:pPr>
      <w:r w:rsidRPr="00C83E53">
        <w:rPr>
          <w:rFonts w:ascii="Calibri" w:hAnsi="Calibri"/>
          <w:b/>
          <w:bCs/>
          <w:sz w:val="28"/>
          <w:szCs w:val="28"/>
          <w:lang w:val="en-US"/>
        </w:rPr>
        <w:t xml:space="preserve">Holistic </w:t>
      </w:r>
    </w:p>
    <w:p w14:paraId="6BA48175" w14:textId="16D24B78" w:rsidR="0010042A" w:rsidRPr="00C83E53" w:rsidRDefault="0010042A" w:rsidP="001B14F7">
      <w:pPr>
        <w:spacing w:line="360" w:lineRule="auto"/>
        <w:ind w:right="-1"/>
        <w:rPr>
          <w:rFonts w:ascii="Calibri" w:hAnsi="Calibri"/>
          <w:b/>
          <w:bCs/>
          <w:lang w:val="en-US"/>
        </w:rPr>
      </w:pPr>
      <w:r w:rsidRPr="00C83E53">
        <w:rPr>
          <w:rFonts w:ascii="Calibri" w:hAnsi="Calibri"/>
          <w:bCs/>
          <w:lang w:val="en-US"/>
        </w:rPr>
        <w:lastRenderedPageBreak/>
        <w:t>This part of the acronym is very much based on the pedagogical approach taken by the music teacher/ workshop leader</w:t>
      </w:r>
      <w:r w:rsidR="0080205D" w:rsidRPr="00C83E53">
        <w:rPr>
          <w:rFonts w:ascii="Calibri" w:hAnsi="Calibri"/>
          <w:bCs/>
          <w:lang w:val="en-US"/>
        </w:rPr>
        <w:t xml:space="preserve"> and implies an approach that values musical, personal and social outcomes equally</w:t>
      </w:r>
      <w:r w:rsidRPr="00C83E53">
        <w:rPr>
          <w:rFonts w:ascii="Calibri" w:hAnsi="Calibri"/>
          <w:bCs/>
          <w:lang w:val="en-US"/>
        </w:rPr>
        <w:t xml:space="preserve">. In England, there is some element of truth to the idea that workshop leaders from the non-formal sector, who often have a history of targeted work, would tend to be more cognizant of working toward personal and social outcomes than teachers from music services who traditionally may be more concerned with grades and curriculum rather than a holistic approach. </w:t>
      </w:r>
      <w:proofErr w:type="gramStart"/>
      <w:r w:rsidRPr="00C83E53">
        <w:rPr>
          <w:rFonts w:ascii="Calibri" w:hAnsi="Calibri"/>
          <w:bCs/>
          <w:lang w:val="en-US"/>
        </w:rPr>
        <w:t>However</w:t>
      </w:r>
      <w:proofErr w:type="gramEnd"/>
      <w:r w:rsidRPr="00C83E53">
        <w:rPr>
          <w:rFonts w:ascii="Calibri" w:hAnsi="Calibri"/>
          <w:bCs/>
          <w:lang w:val="en-US"/>
        </w:rPr>
        <w:t xml:space="preserve"> this needs to be understood in a more nuanced way. Music services are working increasingly with CCC and many teachers are adept at </w:t>
      </w:r>
      <w:r w:rsidR="00BA60F4" w:rsidRPr="00C83E53">
        <w:rPr>
          <w:rFonts w:ascii="Calibri" w:hAnsi="Calibri"/>
          <w:bCs/>
          <w:lang w:val="en-US"/>
        </w:rPr>
        <w:t>using</w:t>
      </w:r>
      <w:r w:rsidRPr="00C83E53">
        <w:rPr>
          <w:rFonts w:ascii="Calibri" w:hAnsi="Calibri"/>
          <w:bCs/>
          <w:lang w:val="en-US"/>
        </w:rPr>
        <w:t xml:space="preserve"> emotional intelligence. Equally not all workshop leaders are skilled at relational working, or at setting and </w:t>
      </w:r>
      <w:proofErr w:type="spellStart"/>
      <w:r w:rsidRPr="00C83E53">
        <w:rPr>
          <w:rFonts w:ascii="Calibri" w:hAnsi="Calibri"/>
          <w:bCs/>
          <w:lang w:val="en-US"/>
        </w:rPr>
        <w:t>realising</w:t>
      </w:r>
      <w:proofErr w:type="spellEnd"/>
      <w:r w:rsidRPr="00C83E53">
        <w:rPr>
          <w:rFonts w:ascii="Calibri" w:hAnsi="Calibri"/>
          <w:bCs/>
          <w:lang w:val="en-US"/>
        </w:rPr>
        <w:t xml:space="preserve"> personal and social goals with their students. </w:t>
      </w:r>
      <w:r w:rsidR="00AD556A" w:rsidRPr="00C83E53">
        <w:rPr>
          <w:rFonts w:ascii="Calibri" w:hAnsi="Calibri"/>
          <w:bCs/>
          <w:lang w:val="en-US"/>
        </w:rPr>
        <w:t xml:space="preserve">In interviews it was suggested that while hub tutors and freelance community musicians would frequently keep issues of holistic pedagogy in mind, this may be less the case for </w:t>
      </w:r>
      <w:r w:rsidR="0084228E">
        <w:rPr>
          <w:rFonts w:ascii="Calibri" w:hAnsi="Calibri"/>
          <w:bCs/>
          <w:lang w:val="en-US"/>
        </w:rPr>
        <w:t>some instrumental teachers</w:t>
      </w:r>
      <w:r w:rsidR="00AD556A" w:rsidRPr="00C83E53">
        <w:rPr>
          <w:rFonts w:ascii="Calibri" w:hAnsi="Calibri"/>
          <w:bCs/>
          <w:lang w:val="en-US"/>
        </w:rPr>
        <w:t xml:space="preserve">. </w:t>
      </w:r>
      <w:r w:rsidR="00F0713C" w:rsidRPr="00C83E53">
        <w:rPr>
          <w:rFonts w:ascii="Calibri" w:hAnsi="Calibri"/>
        </w:rPr>
        <w:t xml:space="preserve">For inclusion to work I feel it is vital for </w:t>
      </w:r>
      <w:proofErr w:type="gramStart"/>
      <w:r w:rsidR="00F0713C" w:rsidRPr="00C83E53">
        <w:rPr>
          <w:rFonts w:ascii="Calibri" w:hAnsi="Calibri"/>
        </w:rPr>
        <w:t>all of</w:t>
      </w:r>
      <w:proofErr w:type="gramEnd"/>
      <w:r w:rsidR="00F0713C" w:rsidRPr="00C83E53">
        <w:rPr>
          <w:rFonts w:ascii="Calibri" w:hAnsi="Calibri"/>
        </w:rPr>
        <w:t xml:space="preserve"> the delivery team to fully embrace holistic working and this should be at the centre of workforce development.</w:t>
      </w:r>
      <w:r w:rsidR="00AD556A" w:rsidRPr="00C83E53">
        <w:rPr>
          <w:rFonts w:ascii="Calibri" w:hAnsi="Calibri"/>
        </w:rPr>
        <w:t xml:space="preserve"> </w:t>
      </w:r>
      <w:proofErr w:type="gramStart"/>
      <w:r w:rsidR="00AD556A" w:rsidRPr="00C83E53">
        <w:rPr>
          <w:rFonts w:ascii="Calibri" w:hAnsi="Calibri"/>
        </w:rPr>
        <w:t>Therefore</w:t>
      </w:r>
      <w:proofErr w:type="gramEnd"/>
      <w:r w:rsidR="00AD556A" w:rsidRPr="00C83E53">
        <w:rPr>
          <w:rFonts w:ascii="Calibri" w:hAnsi="Calibri"/>
        </w:rPr>
        <w:t xml:space="preserve"> all workers should be strongly encouraged to engag</w:t>
      </w:r>
      <w:r w:rsidR="0028228A" w:rsidRPr="00C83E53">
        <w:rPr>
          <w:rFonts w:ascii="Calibri" w:hAnsi="Calibri"/>
        </w:rPr>
        <w:t>e with training in this area</w:t>
      </w:r>
      <w:r w:rsidR="0084228E">
        <w:rPr>
          <w:rFonts w:ascii="Calibri" w:hAnsi="Calibri"/>
        </w:rPr>
        <w:t>, if appropriate</w:t>
      </w:r>
      <w:r w:rsidR="0028228A" w:rsidRPr="00C83E53">
        <w:rPr>
          <w:rFonts w:ascii="Calibri" w:hAnsi="Calibri"/>
        </w:rPr>
        <w:t>. In</w:t>
      </w:r>
      <w:r w:rsidR="00AD556A" w:rsidRPr="00C83E53">
        <w:rPr>
          <w:rFonts w:ascii="Calibri" w:hAnsi="Calibri"/>
        </w:rPr>
        <w:t xml:space="preserve"> </w:t>
      </w:r>
      <w:proofErr w:type="gramStart"/>
      <w:r w:rsidR="00AD556A" w:rsidRPr="00C83E53">
        <w:rPr>
          <w:rFonts w:ascii="Calibri" w:hAnsi="Calibri"/>
        </w:rPr>
        <w:t>addition</w:t>
      </w:r>
      <w:proofErr w:type="gramEnd"/>
      <w:r w:rsidR="00AD556A" w:rsidRPr="00C83E53">
        <w:rPr>
          <w:rFonts w:ascii="Calibri" w:hAnsi="Calibri"/>
        </w:rPr>
        <w:t xml:space="preserve"> I recommend </w:t>
      </w:r>
      <w:r w:rsidR="0028228A" w:rsidRPr="00C83E53">
        <w:rPr>
          <w:rFonts w:ascii="Calibri" w:hAnsi="Calibri"/>
        </w:rPr>
        <w:t>the use of Youth Music’s quality framework for all hub partners and the dissemination of inclusive values and other documents to all workers to keep awareness of these issues at the forefront of practice.</w:t>
      </w:r>
    </w:p>
    <w:p w14:paraId="3CE6656D" w14:textId="77777777" w:rsidR="002A3E7D" w:rsidRDefault="00473CF1" w:rsidP="001B14F7">
      <w:pPr>
        <w:spacing w:line="360" w:lineRule="auto"/>
        <w:ind w:right="-1"/>
        <w:rPr>
          <w:rFonts w:ascii="Calibri" w:hAnsi="Calibri"/>
          <w:b/>
          <w:bCs/>
          <w:sz w:val="28"/>
          <w:szCs w:val="28"/>
          <w:lang w:val="en-US"/>
        </w:rPr>
      </w:pPr>
      <w:r w:rsidRPr="002A3E7D">
        <w:rPr>
          <w:rFonts w:ascii="Calibri" w:hAnsi="Calibri"/>
          <w:b/>
          <w:bCs/>
          <w:sz w:val="28"/>
          <w:szCs w:val="28"/>
          <w:lang w:val="en-US"/>
        </w:rPr>
        <w:t>Equitable</w:t>
      </w:r>
    </w:p>
    <w:p w14:paraId="66A7C6CA" w14:textId="48F9D1D5" w:rsidR="00473CF1" w:rsidRDefault="00F0713C" w:rsidP="001B14F7">
      <w:pPr>
        <w:spacing w:line="360" w:lineRule="auto"/>
        <w:ind w:right="-1"/>
        <w:rPr>
          <w:rFonts w:ascii="Calibri" w:hAnsi="Calibri"/>
          <w:bCs/>
          <w:lang w:val="en-US"/>
        </w:rPr>
      </w:pPr>
      <w:r w:rsidRPr="00C83E53">
        <w:rPr>
          <w:rFonts w:ascii="Calibri" w:hAnsi="Calibri"/>
          <w:b/>
          <w:bCs/>
          <w:lang w:val="en-US"/>
        </w:rPr>
        <w:t xml:space="preserve"> </w:t>
      </w:r>
      <w:r w:rsidRPr="00C83E53">
        <w:rPr>
          <w:rFonts w:ascii="Calibri" w:hAnsi="Calibri"/>
          <w:bCs/>
          <w:lang w:val="en-US"/>
        </w:rPr>
        <w:t>Youth Music have received some pushback nationally around the thinking that most resources should go to the most vulnerable, with some hub leads suggesting that it was more important to spread resources across the most children. I believe, in practice</w:t>
      </w:r>
      <w:r w:rsidR="00BA60F4" w:rsidRPr="00C83E53">
        <w:rPr>
          <w:rFonts w:ascii="Calibri" w:hAnsi="Calibri"/>
          <w:bCs/>
          <w:lang w:val="en-US"/>
        </w:rPr>
        <w:t>, that</w:t>
      </w:r>
      <w:r w:rsidRPr="00C83E53">
        <w:rPr>
          <w:rFonts w:ascii="Calibri" w:hAnsi="Calibri"/>
          <w:bCs/>
          <w:lang w:val="en-US"/>
        </w:rPr>
        <w:t xml:space="preserve"> this is a false dichotomy and that a common sense approach will try to do both in part. Talking with interviewees it was clear they understood the range of CCC and many expressed strong wishes about how they felt more groups should be engaged that had </w:t>
      </w:r>
      <w:r w:rsidR="0084228E">
        <w:rPr>
          <w:rFonts w:ascii="Calibri" w:hAnsi="Calibri"/>
          <w:bCs/>
          <w:lang w:val="en-US"/>
        </w:rPr>
        <w:t xml:space="preserve">not </w:t>
      </w:r>
      <w:r w:rsidRPr="00C83E53">
        <w:rPr>
          <w:rFonts w:ascii="Calibri" w:hAnsi="Calibri"/>
          <w:bCs/>
          <w:lang w:val="en-US"/>
        </w:rPr>
        <w:t xml:space="preserve">previously </w:t>
      </w:r>
      <w:r w:rsidRPr="00C83E53">
        <w:rPr>
          <w:rFonts w:ascii="Calibri" w:hAnsi="Calibri"/>
          <w:bCs/>
          <w:lang w:val="en-US"/>
        </w:rPr>
        <w:lastRenderedPageBreak/>
        <w:t xml:space="preserve">been </w:t>
      </w:r>
      <w:r w:rsidR="0084228E">
        <w:rPr>
          <w:rFonts w:ascii="Calibri" w:hAnsi="Calibri"/>
          <w:bCs/>
          <w:lang w:val="en-US"/>
        </w:rPr>
        <w:t>in</w:t>
      </w:r>
      <w:r w:rsidRPr="00C83E53">
        <w:rPr>
          <w:rFonts w:ascii="Calibri" w:hAnsi="Calibri"/>
          <w:bCs/>
          <w:lang w:val="en-US"/>
        </w:rPr>
        <w:t xml:space="preserve">cluded. </w:t>
      </w:r>
      <w:r w:rsidR="0028228A" w:rsidRPr="002A3E7D">
        <w:rPr>
          <w:rFonts w:ascii="Calibri" w:hAnsi="Calibri"/>
          <w:bCs/>
          <w:lang w:val="en-US"/>
        </w:rPr>
        <w:t xml:space="preserve">Wanting </w:t>
      </w:r>
      <w:r w:rsidRPr="002A3E7D">
        <w:rPr>
          <w:rFonts w:ascii="Calibri" w:hAnsi="Calibri"/>
          <w:bCs/>
          <w:lang w:val="en-US"/>
        </w:rPr>
        <w:t>to further develop work with children with SEMHD, who by most measures would be the most vulnerable in society</w:t>
      </w:r>
      <w:r w:rsidR="0028228A" w:rsidRPr="002A3E7D">
        <w:rPr>
          <w:rFonts w:ascii="Calibri" w:hAnsi="Calibri"/>
          <w:bCs/>
          <w:lang w:val="en-US"/>
        </w:rPr>
        <w:t>, is clearly part of the hub’s inclusive agenda</w:t>
      </w:r>
      <w:r w:rsidRPr="002A3E7D">
        <w:rPr>
          <w:rFonts w:ascii="Calibri" w:hAnsi="Calibri"/>
          <w:bCs/>
          <w:lang w:val="en-US"/>
        </w:rPr>
        <w:t xml:space="preserve">. </w:t>
      </w:r>
      <w:r w:rsidR="00FD0B63" w:rsidRPr="002A3E7D">
        <w:rPr>
          <w:rFonts w:ascii="Calibri" w:hAnsi="Calibri"/>
          <w:bCs/>
          <w:lang w:val="en-US"/>
        </w:rPr>
        <w:t>I welcome this but express two notes of caution. Firstly, ne</w:t>
      </w:r>
      <w:r w:rsidR="0028228A" w:rsidRPr="002A3E7D">
        <w:rPr>
          <w:rFonts w:ascii="Calibri" w:hAnsi="Calibri"/>
          <w:bCs/>
          <w:lang w:val="en-US"/>
        </w:rPr>
        <w:t>w work should be taken on without</w:t>
      </w:r>
      <w:r w:rsidR="00FD0B63" w:rsidRPr="002A3E7D">
        <w:rPr>
          <w:rFonts w:ascii="Calibri" w:hAnsi="Calibri"/>
          <w:bCs/>
          <w:lang w:val="en-US"/>
        </w:rPr>
        <w:t xml:space="preserve"> breaking the capacity of the hub to sustain the work</w:t>
      </w:r>
      <w:r w:rsidR="0028228A" w:rsidRPr="002A3E7D">
        <w:rPr>
          <w:rFonts w:ascii="Calibri" w:hAnsi="Calibri"/>
          <w:bCs/>
          <w:lang w:val="en-US"/>
        </w:rPr>
        <w:t xml:space="preserve"> and itself. Secondly, the hub lead</w:t>
      </w:r>
      <w:r w:rsidR="00FD0B63" w:rsidRPr="002A3E7D">
        <w:rPr>
          <w:rFonts w:ascii="Calibri" w:hAnsi="Calibri"/>
          <w:bCs/>
          <w:lang w:val="en-US"/>
        </w:rPr>
        <w:t xml:space="preserve"> and workers need to recognize that much of this work is radically different from what they have trained for and that the work and the hub</w:t>
      </w:r>
      <w:r w:rsidR="0084228E">
        <w:rPr>
          <w:rFonts w:ascii="Calibri" w:hAnsi="Calibri"/>
          <w:bCs/>
          <w:lang w:val="en-US"/>
        </w:rPr>
        <w:t>’</w:t>
      </w:r>
      <w:r w:rsidR="00FD0B63" w:rsidRPr="002A3E7D">
        <w:rPr>
          <w:rFonts w:ascii="Calibri" w:hAnsi="Calibri"/>
          <w:bCs/>
          <w:lang w:val="en-US"/>
        </w:rPr>
        <w:t xml:space="preserve">s reputation will be badly damaged if the work is not done well. I do recommend that new work is taken on and that </w:t>
      </w:r>
      <w:r w:rsidR="00BA60F4" w:rsidRPr="002A3E7D">
        <w:rPr>
          <w:rFonts w:ascii="Calibri" w:hAnsi="Calibri"/>
          <w:bCs/>
          <w:lang w:val="en-US"/>
        </w:rPr>
        <w:t xml:space="preserve">some of </w:t>
      </w:r>
      <w:r w:rsidR="00FD0B63" w:rsidRPr="002A3E7D">
        <w:rPr>
          <w:rFonts w:ascii="Calibri" w:hAnsi="Calibri"/>
          <w:bCs/>
          <w:lang w:val="en-US"/>
        </w:rPr>
        <w:t>it is with groups such as those in PRUs, YO</w:t>
      </w:r>
      <w:r w:rsidR="0084228E">
        <w:rPr>
          <w:rFonts w:ascii="Calibri" w:hAnsi="Calibri"/>
          <w:bCs/>
          <w:lang w:val="en-US"/>
        </w:rPr>
        <w:t>T</w:t>
      </w:r>
      <w:r w:rsidR="00FD0B63" w:rsidRPr="002A3E7D">
        <w:rPr>
          <w:rFonts w:ascii="Calibri" w:hAnsi="Calibri"/>
          <w:bCs/>
          <w:lang w:val="en-US"/>
        </w:rPr>
        <w:t>s etc., but I urge the hubs to accept the limits of their expertise and seek support when moving forward</w:t>
      </w:r>
      <w:r w:rsidR="00FD0B63" w:rsidRPr="002A3E7D">
        <w:rPr>
          <w:rFonts w:ascii="Calibri" w:hAnsi="Calibri"/>
          <w:b/>
          <w:bCs/>
          <w:lang w:val="en-US"/>
        </w:rPr>
        <w:t>.</w:t>
      </w:r>
      <w:r w:rsidR="0028228A" w:rsidRPr="002A3E7D">
        <w:rPr>
          <w:rFonts w:ascii="Calibri" w:hAnsi="Calibri"/>
          <w:b/>
          <w:bCs/>
          <w:lang w:val="en-US"/>
        </w:rPr>
        <w:t xml:space="preserve"> </w:t>
      </w:r>
      <w:r w:rsidR="0028228A" w:rsidRPr="002A3E7D">
        <w:rPr>
          <w:rFonts w:ascii="Calibri" w:hAnsi="Calibri"/>
          <w:bCs/>
          <w:lang w:val="en-US"/>
        </w:rPr>
        <w:t>Similarly work with homeless young people needs to be done well, always recognizing the vulnerability of these young people.</w:t>
      </w:r>
    </w:p>
    <w:p w14:paraId="32F3B49E" w14:textId="4A64DBE0" w:rsidR="008B6CDE" w:rsidRDefault="008B6CDE" w:rsidP="001B14F7">
      <w:pPr>
        <w:spacing w:line="360" w:lineRule="auto"/>
        <w:ind w:right="-1"/>
        <w:rPr>
          <w:rFonts w:ascii="Calibri" w:hAnsi="Calibri"/>
          <w:bCs/>
          <w:lang w:val="en-US"/>
        </w:rPr>
      </w:pPr>
    </w:p>
    <w:p w14:paraId="1A540F59" w14:textId="77777777" w:rsidR="008B6CDE" w:rsidRPr="00C83E53" w:rsidRDefault="008B6CDE" w:rsidP="001B14F7">
      <w:pPr>
        <w:spacing w:line="360" w:lineRule="auto"/>
        <w:ind w:right="-1"/>
        <w:rPr>
          <w:rFonts w:ascii="Calibri" w:hAnsi="Calibri"/>
          <w:b/>
          <w:bCs/>
          <w:lang w:val="en-US"/>
        </w:rPr>
      </w:pPr>
    </w:p>
    <w:p w14:paraId="098181B7" w14:textId="77777777" w:rsidR="002A3E7D" w:rsidRDefault="00473CF1" w:rsidP="001B14F7">
      <w:pPr>
        <w:spacing w:line="360" w:lineRule="auto"/>
        <w:ind w:right="-1"/>
        <w:rPr>
          <w:rFonts w:ascii="Calibri" w:hAnsi="Calibri"/>
          <w:b/>
          <w:bCs/>
          <w:sz w:val="28"/>
          <w:szCs w:val="28"/>
          <w:lang w:val="en-US"/>
        </w:rPr>
      </w:pPr>
      <w:r w:rsidRPr="002A3E7D">
        <w:rPr>
          <w:rFonts w:ascii="Calibri" w:hAnsi="Calibri"/>
          <w:b/>
          <w:bCs/>
          <w:sz w:val="28"/>
          <w:szCs w:val="28"/>
          <w:lang w:val="en-US"/>
        </w:rPr>
        <w:t>Authentic</w:t>
      </w:r>
    </w:p>
    <w:p w14:paraId="13514964" w14:textId="026110BD" w:rsidR="0028228A" w:rsidRPr="00C83E53" w:rsidRDefault="00FD0B63" w:rsidP="001B14F7">
      <w:pPr>
        <w:spacing w:line="360" w:lineRule="auto"/>
        <w:ind w:right="-1"/>
        <w:rPr>
          <w:rFonts w:ascii="Calibri" w:eastAsia="Times New Roman" w:hAnsi="Calibri" w:cs="Times New Roman"/>
        </w:rPr>
      </w:pPr>
      <w:r w:rsidRPr="00C83E53">
        <w:rPr>
          <w:rFonts w:ascii="Calibri" w:hAnsi="Calibri"/>
          <w:b/>
          <w:bCs/>
          <w:lang w:val="en-US"/>
        </w:rPr>
        <w:t xml:space="preserve"> ‘</w:t>
      </w:r>
      <w:r w:rsidRPr="00C83E53">
        <w:rPr>
          <w:rFonts w:ascii="Calibri" w:eastAsia="Times New Roman" w:hAnsi="Calibri" w:cs="Times New Roman"/>
        </w:rPr>
        <w:t>Developed with and informed by the people we do it for’ as it is framed by Youth Music, brings in tw</w:t>
      </w:r>
      <w:r w:rsidR="00EF28D6" w:rsidRPr="00C83E53">
        <w:rPr>
          <w:rFonts w:ascii="Calibri" w:eastAsia="Times New Roman" w:hAnsi="Calibri" w:cs="Times New Roman"/>
        </w:rPr>
        <w:t>o major concepts in inclusion, y</w:t>
      </w:r>
      <w:r w:rsidRPr="00C83E53">
        <w:rPr>
          <w:rFonts w:ascii="Calibri" w:eastAsia="Times New Roman" w:hAnsi="Calibri" w:cs="Times New Roman"/>
        </w:rPr>
        <w:t xml:space="preserve">outh </w:t>
      </w:r>
      <w:r w:rsidR="00EF28D6" w:rsidRPr="00C83E53">
        <w:rPr>
          <w:rFonts w:ascii="Calibri" w:eastAsia="Times New Roman" w:hAnsi="Calibri" w:cs="Times New Roman"/>
        </w:rPr>
        <w:t>v</w:t>
      </w:r>
      <w:r w:rsidRPr="00C83E53">
        <w:rPr>
          <w:rFonts w:ascii="Calibri" w:eastAsia="Times New Roman" w:hAnsi="Calibri" w:cs="Times New Roman"/>
        </w:rPr>
        <w:t xml:space="preserve">oice and shared ownership. </w:t>
      </w:r>
      <w:r w:rsidR="0028228A" w:rsidRPr="00C83E53">
        <w:rPr>
          <w:rFonts w:ascii="Calibri" w:eastAsia="Times New Roman" w:hAnsi="Calibri" w:cs="Times New Roman"/>
        </w:rPr>
        <w:t>Youth Voice is not well developed in the hub and should b</w:t>
      </w:r>
      <w:r w:rsidR="00B40316">
        <w:rPr>
          <w:rFonts w:ascii="Calibri" w:eastAsia="Times New Roman" w:hAnsi="Calibri" w:cs="Times New Roman"/>
        </w:rPr>
        <w:t>e</w:t>
      </w:r>
      <w:r w:rsidR="0028228A" w:rsidRPr="00C83E53">
        <w:rPr>
          <w:rFonts w:ascii="Calibri" w:eastAsia="Times New Roman" w:hAnsi="Calibri" w:cs="Times New Roman"/>
        </w:rPr>
        <w:t xml:space="preserve"> done in partnership both with the local authority and other hubs. If deemed appropriate, outside agencies such as Sound Connections may provide helpful resources. </w:t>
      </w:r>
    </w:p>
    <w:p w14:paraId="57C4D9B1" w14:textId="5C638348" w:rsidR="001D5061" w:rsidRPr="00C83E53" w:rsidRDefault="00BA60F4" w:rsidP="001B14F7">
      <w:pPr>
        <w:spacing w:line="360" w:lineRule="auto"/>
        <w:ind w:right="-1"/>
        <w:rPr>
          <w:rFonts w:ascii="Calibri" w:hAnsi="Calibri"/>
          <w:b/>
          <w:bCs/>
          <w:lang w:val="en-US"/>
        </w:rPr>
      </w:pPr>
      <w:r w:rsidRPr="00C83E53">
        <w:rPr>
          <w:rFonts w:ascii="Calibri" w:eastAsia="Times New Roman" w:hAnsi="Calibri" w:cs="Times New Roman"/>
        </w:rPr>
        <w:t xml:space="preserve">Perhaps less </w:t>
      </w:r>
      <w:r w:rsidR="00FD0B63" w:rsidRPr="00C83E53">
        <w:rPr>
          <w:rFonts w:ascii="Calibri" w:eastAsia="Times New Roman" w:hAnsi="Calibri" w:cs="Times New Roman"/>
        </w:rPr>
        <w:t>well understood is the concept of shared ownership</w:t>
      </w:r>
      <w:r w:rsidR="00EF28D6" w:rsidRPr="00C83E53">
        <w:rPr>
          <w:rFonts w:ascii="Calibri" w:eastAsia="Times New Roman" w:hAnsi="Calibri" w:cs="Times New Roman"/>
        </w:rPr>
        <w:t>,</w:t>
      </w:r>
      <w:r w:rsidR="00FD0B63" w:rsidRPr="00C83E53">
        <w:rPr>
          <w:rFonts w:ascii="Calibri" w:eastAsia="Times New Roman" w:hAnsi="Calibri" w:cs="Times New Roman"/>
        </w:rPr>
        <w:t xml:space="preserve"> where the teacher/leader actively works to empower the young people in his or her group, through giving them increasing choice and autonomy. This has </w:t>
      </w:r>
      <w:r w:rsidR="00EF28D6" w:rsidRPr="00C83E53">
        <w:rPr>
          <w:rFonts w:ascii="Calibri" w:eastAsia="Times New Roman" w:hAnsi="Calibri" w:cs="Times New Roman"/>
        </w:rPr>
        <w:t>l</w:t>
      </w:r>
      <w:r w:rsidR="00FD0B63" w:rsidRPr="00C83E53">
        <w:rPr>
          <w:rFonts w:ascii="Calibri" w:eastAsia="Times New Roman" w:hAnsi="Calibri" w:cs="Times New Roman"/>
        </w:rPr>
        <w:t xml:space="preserve">inks with </w:t>
      </w:r>
      <w:r w:rsidR="00EF28D6" w:rsidRPr="00C83E53">
        <w:rPr>
          <w:rFonts w:ascii="Calibri" w:eastAsia="Times New Roman" w:hAnsi="Calibri" w:cs="Times New Roman"/>
        </w:rPr>
        <w:t>concepts of students’ increasing wellbeing and can be crucial to development with CCC. For the 21</w:t>
      </w:r>
      <w:r w:rsidR="00EF28D6" w:rsidRPr="00C83E53">
        <w:rPr>
          <w:rFonts w:ascii="Calibri" w:eastAsia="Times New Roman" w:hAnsi="Calibri" w:cs="Times New Roman"/>
          <w:vertAlign w:val="superscript"/>
        </w:rPr>
        <w:t>st</w:t>
      </w:r>
      <w:r w:rsidR="00EF28D6" w:rsidRPr="00C83E53">
        <w:rPr>
          <w:rFonts w:ascii="Calibri" w:eastAsia="Times New Roman" w:hAnsi="Calibri" w:cs="Times New Roman"/>
        </w:rPr>
        <w:t xml:space="preserve"> Century music educator, </w:t>
      </w:r>
      <w:r w:rsidR="0028228A" w:rsidRPr="00C83E53">
        <w:rPr>
          <w:rFonts w:ascii="Calibri" w:eastAsia="Times New Roman" w:hAnsi="Calibri" w:cs="Times New Roman"/>
        </w:rPr>
        <w:t>sharing ownership</w:t>
      </w:r>
      <w:r w:rsidR="00EF28D6" w:rsidRPr="00C83E53">
        <w:rPr>
          <w:rFonts w:ascii="Calibri" w:eastAsia="Times New Roman" w:hAnsi="Calibri" w:cs="Times New Roman"/>
        </w:rPr>
        <w:t xml:space="preserve"> is an important part of their professional approach and needs to</w:t>
      </w:r>
      <w:r w:rsidR="0028228A" w:rsidRPr="00C83E53">
        <w:rPr>
          <w:rFonts w:ascii="Calibri" w:eastAsia="Times New Roman" w:hAnsi="Calibri" w:cs="Times New Roman"/>
        </w:rPr>
        <w:t xml:space="preserve"> be embedded across </w:t>
      </w:r>
      <w:r w:rsidR="0047231B" w:rsidRPr="00C83E53">
        <w:rPr>
          <w:rFonts w:ascii="Calibri" w:eastAsia="Times New Roman" w:hAnsi="Calibri" w:cs="Times New Roman"/>
        </w:rPr>
        <w:t>the entire</w:t>
      </w:r>
      <w:r w:rsidR="0028228A" w:rsidRPr="00C83E53">
        <w:rPr>
          <w:rFonts w:ascii="Calibri" w:eastAsia="Times New Roman" w:hAnsi="Calibri" w:cs="Times New Roman"/>
        </w:rPr>
        <w:t xml:space="preserve"> hub</w:t>
      </w:r>
      <w:r w:rsidR="00EF28D6" w:rsidRPr="00C83E53">
        <w:rPr>
          <w:rFonts w:ascii="Calibri" w:eastAsia="Times New Roman" w:hAnsi="Calibri" w:cs="Times New Roman"/>
        </w:rPr>
        <w:t xml:space="preserve"> over the next four years. </w:t>
      </w:r>
    </w:p>
    <w:p w14:paraId="57FB4D2E" w14:textId="77777777" w:rsidR="002A3E7D" w:rsidRDefault="00473CF1" w:rsidP="001B14F7">
      <w:pPr>
        <w:spacing w:line="360" w:lineRule="auto"/>
        <w:ind w:right="-1"/>
        <w:rPr>
          <w:rFonts w:ascii="Calibri" w:hAnsi="Calibri"/>
          <w:b/>
          <w:bCs/>
          <w:sz w:val="28"/>
          <w:szCs w:val="28"/>
          <w:lang w:val="en-US"/>
        </w:rPr>
      </w:pPr>
      <w:r w:rsidRPr="002A3E7D">
        <w:rPr>
          <w:rFonts w:ascii="Calibri" w:hAnsi="Calibri"/>
          <w:b/>
          <w:bCs/>
          <w:sz w:val="28"/>
          <w:szCs w:val="28"/>
          <w:lang w:val="en-US"/>
        </w:rPr>
        <w:t>Representative</w:t>
      </w:r>
    </w:p>
    <w:p w14:paraId="4A38D3D8" w14:textId="2C8340A4" w:rsidR="00473CF1" w:rsidRPr="002A3E7D" w:rsidRDefault="00EF28D6" w:rsidP="001B14F7">
      <w:pPr>
        <w:spacing w:line="360" w:lineRule="auto"/>
        <w:ind w:right="-1"/>
        <w:rPr>
          <w:rFonts w:ascii="Calibri" w:hAnsi="Calibri"/>
          <w:b/>
          <w:bCs/>
          <w:sz w:val="28"/>
          <w:szCs w:val="28"/>
          <w:lang w:val="en-US"/>
        </w:rPr>
      </w:pPr>
      <w:r w:rsidRPr="00C83E53">
        <w:rPr>
          <w:rFonts w:ascii="Calibri" w:hAnsi="Calibri"/>
          <w:b/>
          <w:bCs/>
          <w:lang w:val="en-US"/>
        </w:rPr>
        <w:lastRenderedPageBreak/>
        <w:t xml:space="preserve"> </w:t>
      </w:r>
      <w:r w:rsidRPr="00C83E53">
        <w:rPr>
          <w:rFonts w:ascii="Calibri" w:hAnsi="Calibri"/>
          <w:bCs/>
          <w:lang w:val="en-US"/>
        </w:rPr>
        <w:t>Framed by Youth Music as ‘</w:t>
      </w:r>
      <w:r w:rsidRPr="00C83E53">
        <w:rPr>
          <w:rFonts w:ascii="Calibri" w:eastAsia="Times New Roman" w:hAnsi="Calibri" w:cs="Times New Roman"/>
        </w:rPr>
        <w:t xml:space="preserve">the people we work with as participants and colleagues reflect our diverse society’, I have said elsewhere that this may be something of an elephant in the room for many music hubs across the country. </w:t>
      </w:r>
      <w:r w:rsidR="0080205D" w:rsidRPr="00C83E53">
        <w:rPr>
          <w:rFonts w:ascii="Calibri" w:eastAsia="Times New Roman" w:hAnsi="Calibri" w:cs="Times New Roman"/>
        </w:rPr>
        <w:t xml:space="preserve">Recent developments </w:t>
      </w:r>
      <w:r w:rsidR="00AF5615" w:rsidRPr="00C83E53">
        <w:rPr>
          <w:rFonts w:ascii="Calibri" w:eastAsia="Times New Roman" w:hAnsi="Calibri" w:cs="Times New Roman"/>
        </w:rPr>
        <w:t xml:space="preserve">outside music education have highlighted issues around historical inequalities in the area of race. In my opinion this underscores the need for action within this strategy to take a critical look at who is involved in music education both as young musician and as music leader. </w:t>
      </w:r>
      <w:r w:rsidR="007A3A00" w:rsidRPr="00C83E53">
        <w:rPr>
          <w:rFonts w:ascii="Calibri" w:eastAsia="Times New Roman" w:hAnsi="Calibri" w:cs="Times New Roman"/>
        </w:rPr>
        <w:t>O</w:t>
      </w:r>
      <w:r w:rsidR="00505652" w:rsidRPr="00C83E53">
        <w:rPr>
          <w:rFonts w:ascii="Calibri" w:eastAsia="Times New Roman" w:hAnsi="Calibri" w:cs="Times New Roman"/>
        </w:rPr>
        <w:t>utcomes and par</w:t>
      </w:r>
      <w:r w:rsidR="005361CA" w:rsidRPr="00C83E53">
        <w:rPr>
          <w:rFonts w:ascii="Calibri" w:eastAsia="Times New Roman" w:hAnsi="Calibri" w:cs="Times New Roman"/>
        </w:rPr>
        <w:t>ticularly progression routes do</w:t>
      </w:r>
      <w:r w:rsidR="00505652" w:rsidRPr="00C83E53">
        <w:rPr>
          <w:rFonts w:ascii="Calibri" w:eastAsia="Times New Roman" w:hAnsi="Calibri" w:cs="Times New Roman"/>
        </w:rPr>
        <w:t xml:space="preserve"> not </w:t>
      </w:r>
      <w:r w:rsidR="007A3A00" w:rsidRPr="00C83E53">
        <w:rPr>
          <w:rFonts w:ascii="Calibri" w:eastAsia="Times New Roman" w:hAnsi="Calibri" w:cs="Times New Roman"/>
        </w:rPr>
        <w:t xml:space="preserve">always </w:t>
      </w:r>
      <w:r w:rsidR="00505652" w:rsidRPr="00C83E53">
        <w:rPr>
          <w:rFonts w:ascii="Calibri" w:eastAsia="Times New Roman" w:hAnsi="Calibri" w:cs="Times New Roman"/>
        </w:rPr>
        <w:t xml:space="preserve">reflect real parity and therefore point to a disparity over the long term around equality of opportunity in music education. The reasons for this are complex, covering the nature of the offer, the value placed on music within the </w:t>
      </w:r>
      <w:r w:rsidR="00154E33" w:rsidRPr="00C83E53">
        <w:rPr>
          <w:rFonts w:ascii="Calibri" w:eastAsia="Times New Roman" w:hAnsi="Calibri" w:cs="Times New Roman"/>
        </w:rPr>
        <w:t>family home, issues around cost and</w:t>
      </w:r>
      <w:r w:rsidR="00505652" w:rsidRPr="00C83E53">
        <w:rPr>
          <w:rFonts w:ascii="Calibri" w:eastAsia="Times New Roman" w:hAnsi="Calibri" w:cs="Times New Roman"/>
        </w:rPr>
        <w:t xml:space="preserve"> the deprivation of some minority groups and other factors. Not all these factors are within the control of the hub. Perhaps one factor we can no longer ignore is that of the cultural make-up of the team of providers. To the best of my knowledge, no music hub in the country reflects the cultural make-up of the country within their team. For me this is more heightened in areas that have diverse populations. The upshot is that children see music teachers who don’t look like them and who don’t speak like them, which must make it somewhat hard</w:t>
      </w:r>
      <w:r w:rsidR="005979D0" w:rsidRPr="00C83E53">
        <w:rPr>
          <w:rFonts w:ascii="Calibri" w:eastAsia="Times New Roman" w:hAnsi="Calibri" w:cs="Times New Roman"/>
        </w:rPr>
        <w:t>er</w:t>
      </w:r>
      <w:r w:rsidR="00505652" w:rsidRPr="00C83E53">
        <w:rPr>
          <w:rFonts w:ascii="Calibri" w:eastAsia="Times New Roman" w:hAnsi="Calibri" w:cs="Times New Roman"/>
        </w:rPr>
        <w:t xml:space="preserve"> for </w:t>
      </w:r>
      <w:r w:rsidR="005979D0" w:rsidRPr="00C83E53">
        <w:rPr>
          <w:rFonts w:ascii="Calibri" w:eastAsia="Times New Roman" w:hAnsi="Calibri" w:cs="Times New Roman"/>
        </w:rPr>
        <w:t>the children to see their teachers</w:t>
      </w:r>
      <w:r w:rsidR="00505652" w:rsidRPr="00C83E53">
        <w:rPr>
          <w:rFonts w:ascii="Calibri" w:eastAsia="Times New Roman" w:hAnsi="Calibri" w:cs="Times New Roman"/>
        </w:rPr>
        <w:t xml:space="preserve"> as role models and figures to aspire to. </w:t>
      </w:r>
      <w:r w:rsidR="005979D0" w:rsidRPr="00C83E53">
        <w:rPr>
          <w:rFonts w:ascii="Calibri" w:eastAsia="Times New Roman" w:hAnsi="Calibri" w:cs="Times New Roman"/>
        </w:rPr>
        <w:t xml:space="preserve">I need to make it clear that this is a complex and very nuanced part of a movement towards equality and that conversations and actions for change need to be mature and </w:t>
      </w:r>
      <w:proofErr w:type="gramStart"/>
      <w:r w:rsidR="005979D0" w:rsidRPr="00C83E53">
        <w:rPr>
          <w:rFonts w:ascii="Calibri" w:eastAsia="Times New Roman" w:hAnsi="Calibri" w:cs="Times New Roman"/>
        </w:rPr>
        <w:t>take into account</w:t>
      </w:r>
      <w:proofErr w:type="gramEnd"/>
      <w:r w:rsidR="005979D0" w:rsidRPr="00C83E53">
        <w:rPr>
          <w:rFonts w:ascii="Calibri" w:eastAsia="Times New Roman" w:hAnsi="Calibri" w:cs="Times New Roman"/>
        </w:rPr>
        <w:t xml:space="preserve"> multiple factors. I also need to say that change at both national and local level needs to come and needs to come in years rather than decades. </w:t>
      </w:r>
    </w:p>
    <w:p w14:paraId="6066B2BE" w14:textId="5EE40B2C" w:rsidR="00EA2C68" w:rsidRPr="00C83E53" w:rsidRDefault="00EA2C68" w:rsidP="001B14F7">
      <w:pPr>
        <w:spacing w:line="360" w:lineRule="auto"/>
        <w:ind w:right="-1"/>
        <w:rPr>
          <w:rFonts w:ascii="Calibri" w:hAnsi="Calibri"/>
          <w:b/>
          <w:bCs/>
          <w:lang w:val="en-US"/>
        </w:rPr>
      </w:pPr>
      <w:r w:rsidRPr="00C83E53">
        <w:rPr>
          <w:rFonts w:ascii="Calibri" w:eastAsia="Times New Roman" w:hAnsi="Calibri" w:cs="Times New Roman"/>
        </w:rPr>
        <w:t xml:space="preserve">For Milton Keynes this involves identifying, supporting, training and employing good quality music educators from the BAME community. </w:t>
      </w:r>
    </w:p>
    <w:p w14:paraId="7EC15C17" w14:textId="3E7107FF" w:rsidR="008B1276" w:rsidRPr="002A3E7D" w:rsidRDefault="00473CF1" w:rsidP="001B14F7">
      <w:pPr>
        <w:spacing w:line="360" w:lineRule="auto"/>
        <w:ind w:right="-1"/>
        <w:rPr>
          <w:rFonts w:ascii="Calibri" w:hAnsi="Calibri"/>
          <w:b/>
          <w:bCs/>
          <w:sz w:val="28"/>
          <w:szCs w:val="28"/>
          <w:lang w:val="en-US"/>
        </w:rPr>
      </w:pPr>
      <w:r w:rsidRPr="002A3E7D">
        <w:rPr>
          <w:rFonts w:ascii="Calibri" w:hAnsi="Calibri"/>
          <w:b/>
          <w:bCs/>
          <w:sz w:val="28"/>
          <w:szCs w:val="28"/>
          <w:lang w:val="en-US"/>
        </w:rPr>
        <w:t>Diverse</w:t>
      </w:r>
      <w:r w:rsidR="00CF4153" w:rsidRPr="002A3E7D">
        <w:rPr>
          <w:rFonts w:ascii="Calibri" w:hAnsi="Calibri"/>
          <w:b/>
          <w:bCs/>
          <w:sz w:val="28"/>
          <w:szCs w:val="28"/>
          <w:lang w:val="en-US"/>
        </w:rPr>
        <w:t xml:space="preserve"> </w:t>
      </w:r>
    </w:p>
    <w:p w14:paraId="7A798E54" w14:textId="3D18423A" w:rsidR="0023090C" w:rsidRPr="00C83E53" w:rsidRDefault="0023090C" w:rsidP="001B14F7">
      <w:pPr>
        <w:spacing w:line="360" w:lineRule="auto"/>
        <w:ind w:right="-1"/>
        <w:rPr>
          <w:rFonts w:ascii="Calibri" w:hAnsi="Calibri"/>
          <w:bCs/>
          <w:lang w:val="en-US"/>
        </w:rPr>
      </w:pPr>
      <w:r w:rsidRPr="00C83E53">
        <w:rPr>
          <w:rFonts w:ascii="Calibri" w:hAnsi="Calibri"/>
          <w:bCs/>
          <w:lang w:val="en-US"/>
        </w:rPr>
        <w:lastRenderedPageBreak/>
        <w:t>Diverse in this case refers to diverse genres</w:t>
      </w:r>
      <w:r w:rsidR="00ED51D9">
        <w:rPr>
          <w:rFonts w:ascii="Calibri" w:hAnsi="Calibri"/>
          <w:bCs/>
          <w:lang w:val="en-US"/>
        </w:rPr>
        <w:t>.</w:t>
      </w:r>
      <w:r w:rsidRPr="00C83E53">
        <w:rPr>
          <w:rFonts w:ascii="Calibri" w:hAnsi="Calibri"/>
          <w:bCs/>
          <w:lang w:val="en-US"/>
        </w:rPr>
        <w:t xml:space="preserve"> </w:t>
      </w:r>
      <w:r w:rsidR="00ED51D9">
        <w:rPr>
          <w:rFonts w:ascii="Calibri" w:hAnsi="Calibri"/>
          <w:bCs/>
          <w:lang w:val="en-US"/>
        </w:rPr>
        <w:t>T</w:t>
      </w:r>
      <w:r w:rsidR="00ED51D9" w:rsidRPr="00C83E53">
        <w:rPr>
          <w:rFonts w:ascii="Calibri" w:hAnsi="Calibri"/>
          <w:bCs/>
          <w:lang w:val="en-US"/>
        </w:rPr>
        <w:t xml:space="preserve">he </w:t>
      </w:r>
      <w:r w:rsidR="00EA2C68" w:rsidRPr="00C83E53">
        <w:rPr>
          <w:rFonts w:ascii="Calibri" w:hAnsi="Calibri"/>
          <w:bCs/>
          <w:lang w:val="en-US"/>
        </w:rPr>
        <w:t>hub</w:t>
      </w:r>
      <w:r w:rsidRPr="00C83E53">
        <w:rPr>
          <w:rFonts w:ascii="Calibri" w:hAnsi="Calibri"/>
          <w:bCs/>
          <w:lang w:val="en-US"/>
        </w:rPr>
        <w:t xml:space="preserve"> offer</w:t>
      </w:r>
      <w:r w:rsidR="00B40316">
        <w:rPr>
          <w:rFonts w:ascii="Calibri" w:hAnsi="Calibri"/>
          <w:bCs/>
          <w:lang w:val="en-US"/>
        </w:rPr>
        <w:t>s</w:t>
      </w:r>
      <w:r w:rsidRPr="00C83E53">
        <w:rPr>
          <w:rFonts w:ascii="Calibri" w:hAnsi="Calibri"/>
          <w:bCs/>
          <w:lang w:val="en-US"/>
        </w:rPr>
        <w:t xml:space="preserve"> </w:t>
      </w:r>
      <w:proofErr w:type="gramStart"/>
      <w:r w:rsidRPr="00C83E53">
        <w:rPr>
          <w:rFonts w:ascii="Calibri" w:hAnsi="Calibri"/>
          <w:bCs/>
          <w:lang w:val="en-US"/>
        </w:rPr>
        <w:t>a number of</w:t>
      </w:r>
      <w:proofErr w:type="gramEnd"/>
      <w:r w:rsidRPr="00C83E53">
        <w:rPr>
          <w:rFonts w:ascii="Calibri" w:hAnsi="Calibri"/>
          <w:bCs/>
          <w:lang w:val="en-US"/>
        </w:rPr>
        <w:t xml:space="preserve"> genres. This is to be commended and hopefully can expand. </w:t>
      </w:r>
      <w:proofErr w:type="gramStart"/>
      <w:r w:rsidRPr="00C83E53">
        <w:rPr>
          <w:rFonts w:ascii="Calibri" w:hAnsi="Calibri"/>
          <w:bCs/>
          <w:lang w:val="en-US"/>
        </w:rPr>
        <w:t>In particular, world</w:t>
      </w:r>
      <w:proofErr w:type="gramEnd"/>
      <w:r w:rsidRPr="00C83E53">
        <w:rPr>
          <w:rFonts w:ascii="Calibri" w:hAnsi="Calibri"/>
          <w:bCs/>
          <w:lang w:val="en-US"/>
        </w:rPr>
        <w:t xml:space="preserve"> drumming, rock schools and ukuleles are all likely to increase access, parti</w:t>
      </w:r>
      <w:r w:rsidR="00EA2C68" w:rsidRPr="00C83E53">
        <w:rPr>
          <w:rFonts w:ascii="Calibri" w:hAnsi="Calibri"/>
          <w:bCs/>
          <w:lang w:val="en-US"/>
        </w:rPr>
        <w:t xml:space="preserve">cipation and inclusion. The hub </w:t>
      </w:r>
      <w:r w:rsidR="0047231B" w:rsidRPr="00C83E53">
        <w:rPr>
          <w:rFonts w:ascii="Calibri" w:hAnsi="Calibri"/>
          <w:bCs/>
          <w:lang w:val="en-US"/>
        </w:rPr>
        <w:t>does need</w:t>
      </w:r>
      <w:r w:rsidRPr="00C83E53">
        <w:rPr>
          <w:rFonts w:ascii="Calibri" w:hAnsi="Calibri"/>
          <w:bCs/>
          <w:lang w:val="en-US"/>
        </w:rPr>
        <w:t xml:space="preserve"> to update </w:t>
      </w:r>
      <w:r w:rsidR="00EA2C68" w:rsidRPr="00C83E53">
        <w:rPr>
          <w:rFonts w:ascii="Calibri" w:hAnsi="Calibri"/>
          <w:bCs/>
          <w:lang w:val="en-US"/>
        </w:rPr>
        <w:t>its music technology offer</w:t>
      </w:r>
      <w:r w:rsidR="00B40316">
        <w:rPr>
          <w:rFonts w:ascii="Calibri" w:hAnsi="Calibri"/>
          <w:bCs/>
          <w:lang w:val="en-US"/>
        </w:rPr>
        <w:t>,</w:t>
      </w:r>
      <w:r w:rsidR="00EA2C68" w:rsidRPr="00C83E53">
        <w:rPr>
          <w:rFonts w:ascii="Calibri" w:hAnsi="Calibri"/>
          <w:bCs/>
          <w:lang w:val="en-US"/>
        </w:rPr>
        <w:t xml:space="preserve"> particularly with children and young people in transition and at KS3, both in and out of school. </w:t>
      </w:r>
      <w:r w:rsidRPr="00C83E53">
        <w:rPr>
          <w:rFonts w:ascii="Calibri" w:hAnsi="Calibri"/>
          <w:bCs/>
          <w:lang w:val="en-US"/>
        </w:rPr>
        <w:t xml:space="preserve">Allied to this, technology dependent genres such as grime and its related </w:t>
      </w:r>
      <w:r w:rsidR="00330723" w:rsidRPr="00C83E53">
        <w:rPr>
          <w:rFonts w:ascii="Calibri" w:hAnsi="Calibri"/>
          <w:bCs/>
          <w:lang w:val="en-US"/>
        </w:rPr>
        <w:t>sub-</w:t>
      </w:r>
      <w:r w:rsidRPr="00C83E53">
        <w:rPr>
          <w:rFonts w:ascii="Calibri" w:hAnsi="Calibri"/>
          <w:bCs/>
          <w:lang w:val="en-US"/>
        </w:rPr>
        <w:t xml:space="preserve">genres are </w:t>
      </w:r>
      <w:r w:rsidR="00EA2C68" w:rsidRPr="00C83E53">
        <w:rPr>
          <w:rFonts w:ascii="Calibri" w:hAnsi="Calibri"/>
          <w:bCs/>
          <w:lang w:val="en-US"/>
        </w:rPr>
        <w:t>taught in Milton Keynes but not through the hub</w:t>
      </w:r>
      <w:r w:rsidR="00330723" w:rsidRPr="00C83E53">
        <w:rPr>
          <w:rFonts w:ascii="Calibri" w:hAnsi="Calibri"/>
          <w:bCs/>
          <w:lang w:val="en-US"/>
        </w:rPr>
        <w:t>,</w:t>
      </w:r>
      <w:r w:rsidRPr="00C83E53">
        <w:rPr>
          <w:rFonts w:ascii="Calibri" w:hAnsi="Calibri"/>
          <w:bCs/>
          <w:lang w:val="en-US"/>
        </w:rPr>
        <w:t xml:space="preserve"> despite being </w:t>
      </w:r>
      <w:r w:rsidR="00330723" w:rsidRPr="00C83E53">
        <w:rPr>
          <w:rFonts w:ascii="Calibri" w:hAnsi="Calibri"/>
          <w:bCs/>
          <w:lang w:val="en-US"/>
        </w:rPr>
        <w:t>among</w:t>
      </w:r>
      <w:r w:rsidRPr="00C83E53">
        <w:rPr>
          <w:rFonts w:ascii="Calibri" w:hAnsi="Calibri"/>
          <w:bCs/>
          <w:lang w:val="en-US"/>
        </w:rPr>
        <w:t xml:space="preserve"> the most popular </w:t>
      </w:r>
      <w:r w:rsidR="008B6CDE" w:rsidRPr="00C83E53">
        <w:rPr>
          <w:rFonts w:ascii="Calibri" w:hAnsi="Calibri"/>
          <w:bCs/>
          <w:lang w:val="en-US"/>
        </w:rPr>
        <w:t>music</w:t>
      </w:r>
      <w:r w:rsidRPr="00C83E53">
        <w:rPr>
          <w:rFonts w:ascii="Calibri" w:hAnsi="Calibri"/>
          <w:bCs/>
          <w:lang w:val="en-US"/>
        </w:rPr>
        <w:t xml:space="preserve"> in the country</w:t>
      </w:r>
      <w:r w:rsidR="003D30A8" w:rsidRPr="00C83E53">
        <w:rPr>
          <w:rFonts w:ascii="Calibri" w:hAnsi="Calibri"/>
          <w:bCs/>
          <w:lang w:val="en-US"/>
        </w:rPr>
        <w:t>,</w:t>
      </w:r>
      <w:r w:rsidRPr="00C83E53">
        <w:rPr>
          <w:rFonts w:ascii="Calibri" w:hAnsi="Calibri"/>
          <w:bCs/>
          <w:lang w:val="en-US"/>
        </w:rPr>
        <w:t xml:space="preserve"> particularly with many CCC. </w:t>
      </w:r>
      <w:r w:rsidR="00330723" w:rsidRPr="00C83E53">
        <w:rPr>
          <w:rFonts w:ascii="Calibri" w:hAnsi="Calibri"/>
          <w:bCs/>
          <w:lang w:val="en-US"/>
        </w:rPr>
        <w:t xml:space="preserve">There is a danger that without emphasizing contemporary popular music more, </w:t>
      </w:r>
      <w:r w:rsidR="00EA2C68" w:rsidRPr="00C83E53">
        <w:rPr>
          <w:rFonts w:ascii="Calibri" w:hAnsi="Calibri"/>
          <w:bCs/>
          <w:lang w:val="en-US"/>
        </w:rPr>
        <w:t>the hub</w:t>
      </w:r>
      <w:r w:rsidR="00330723" w:rsidRPr="00C83E53">
        <w:rPr>
          <w:rFonts w:ascii="Calibri" w:hAnsi="Calibri"/>
          <w:bCs/>
          <w:lang w:val="en-US"/>
        </w:rPr>
        <w:t xml:space="preserve"> may be perceived as not relevant to the </w:t>
      </w:r>
      <w:r w:rsidR="003D30A8" w:rsidRPr="00C83E53">
        <w:rPr>
          <w:rFonts w:ascii="Calibri" w:hAnsi="Calibri"/>
          <w:bCs/>
          <w:lang w:val="en-US"/>
        </w:rPr>
        <w:t>young people</w:t>
      </w:r>
      <w:r w:rsidR="00330723" w:rsidRPr="00C83E53">
        <w:rPr>
          <w:rFonts w:ascii="Calibri" w:hAnsi="Calibri"/>
          <w:bCs/>
          <w:lang w:val="en-US"/>
        </w:rPr>
        <w:t xml:space="preserve"> they are trying to reach, especially teenagers.</w:t>
      </w:r>
    </w:p>
    <w:p w14:paraId="2FD65EEE" w14:textId="77777777" w:rsidR="001C5C54" w:rsidRPr="00BE7F93" w:rsidRDefault="001C5C54" w:rsidP="001B14F7">
      <w:pPr>
        <w:spacing w:line="360" w:lineRule="auto"/>
        <w:ind w:right="-1"/>
        <w:rPr>
          <w:rFonts w:ascii="Calibri" w:hAnsi="Calibri"/>
          <w:b/>
          <w:sz w:val="28"/>
          <w:szCs w:val="28"/>
        </w:rPr>
      </w:pPr>
      <w:r w:rsidRPr="00BE7F93">
        <w:rPr>
          <w:rFonts w:ascii="Calibri" w:hAnsi="Calibri"/>
          <w:b/>
          <w:sz w:val="28"/>
          <w:szCs w:val="28"/>
        </w:rPr>
        <w:t>Capacity and Funding</w:t>
      </w:r>
    </w:p>
    <w:p w14:paraId="4E049CE3" w14:textId="77777777" w:rsidR="001C5C54" w:rsidRPr="001C5C54" w:rsidRDefault="001C5C54" w:rsidP="008B6CDE">
      <w:pPr>
        <w:spacing w:line="360" w:lineRule="auto"/>
        <w:ind w:right="-1"/>
        <w:rPr>
          <w:rFonts w:ascii="Calibri" w:hAnsi="Calibri"/>
        </w:rPr>
      </w:pPr>
      <w:r w:rsidRPr="001C5C54">
        <w:rPr>
          <w:rFonts w:ascii="Calibri" w:hAnsi="Calibri"/>
        </w:rPr>
        <w:t xml:space="preserve">For any hub implementing an inclusion strategy, it will be a major change in terms of what they do and how they do it. It will also be a major change in terms of the hub’s capacity to do the work and the increased costs that will come, especially in terms of engaging with increasing numbers of children in challenging circumstances (CCC). It is important to recognise that hubs are already under significant pressure and that this is likely to increase in this coming year following the </w:t>
      </w:r>
      <w:proofErr w:type="spellStart"/>
      <w:r w:rsidRPr="001C5C54">
        <w:rPr>
          <w:rFonts w:ascii="Calibri" w:hAnsi="Calibri"/>
        </w:rPr>
        <w:t>Covid</w:t>
      </w:r>
      <w:proofErr w:type="spellEnd"/>
      <w:r w:rsidRPr="001C5C54">
        <w:rPr>
          <w:rFonts w:ascii="Calibri" w:hAnsi="Calibri"/>
        </w:rPr>
        <w:t xml:space="preserve"> crisis. Those who support hubs, their governance bodies and funders such as the Arts Council, local authorities and others, should recognise that asking a hub to do more implies they will need more support.  This will be especially true as the hub changes towards becoming more inclusive. Building and sustaining new relationships, providing the project management necessary for working successfully with groups that have not previously been included and providing appropriate training to enable hub musicians to work in unfamiliar ways in unfamiliar contexts will all require investment, particularly so in the first few years of an inclusion strategy. The labour intensive nature of quality work with CCC suggests that, for hubs to be significantly more </w:t>
      </w:r>
      <w:r w:rsidRPr="001C5C54">
        <w:rPr>
          <w:rFonts w:ascii="Calibri" w:hAnsi="Calibri"/>
        </w:rPr>
        <w:lastRenderedPageBreak/>
        <w:t xml:space="preserve">inclusive, they will need to engage more children in smaller groups, perhaps for longer time, as some of the work will require more of an emphasis on reflective practice. In </w:t>
      </w:r>
      <w:proofErr w:type="gramStart"/>
      <w:r w:rsidRPr="001C5C54">
        <w:rPr>
          <w:rFonts w:ascii="Calibri" w:hAnsi="Calibri"/>
        </w:rPr>
        <w:t>addition</w:t>
      </w:r>
      <w:proofErr w:type="gramEnd"/>
      <w:r w:rsidRPr="001C5C54">
        <w:rPr>
          <w:rFonts w:ascii="Calibri" w:hAnsi="Calibri"/>
        </w:rPr>
        <w:t xml:space="preserve"> there may be some added costs for such things as assistive technology, iPads and other instruments that will aid access. </w:t>
      </w:r>
    </w:p>
    <w:p w14:paraId="31E2B18A" w14:textId="77777777" w:rsidR="008B6CDE" w:rsidRDefault="001C5C54" w:rsidP="008B6CDE">
      <w:pPr>
        <w:shd w:val="clear" w:color="auto" w:fill="FFFFFF"/>
        <w:spacing w:before="100" w:beforeAutospacing="1" w:line="360" w:lineRule="auto"/>
        <w:rPr>
          <w:rFonts w:ascii="Calibri" w:hAnsi="Calibri" w:cs="Lucida Grande"/>
          <w:color w:val="333333"/>
        </w:rPr>
      </w:pPr>
      <w:r w:rsidRPr="001C5C54">
        <w:rPr>
          <w:rFonts w:ascii="Calibri" w:hAnsi="Calibri"/>
        </w:rPr>
        <w:t xml:space="preserve">For hubs that are part of local authorities, there are difficulties in accessing certain sources of funding because of structural constraints. I recommend that for such hubs, the hub lead works with the relevant officers within the authority to </w:t>
      </w:r>
      <w:r w:rsidRPr="001C5C54">
        <w:rPr>
          <w:rFonts w:ascii="Calibri" w:hAnsi="Calibri" w:cs="Lucida Grande"/>
          <w:color w:val="333333"/>
        </w:rPr>
        <w:t>identify the mechanisms and support within and externally to the hubs which would enable additional investment to be made towards achieving the strategic aims in relation to inclusion, recognising the different circumstances and potential for authority support and desire for work with children and young people in challenging circumstances.  Where such investment is not possible to achieve through internal mechanisms, it is important to ensure on</w:t>
      </w:r>
      <w:r w:rsidR="00ED51D9">
        <w:rPr>
          <w:rFonts w:ascii="Calibri" w:hAnsi="Calibri" w:cs="Lucida Grande"/>
          <w:color w:val="333333"/>
        </w:rPr>
        <w:t>-</w:t>
      </w:r>
      <w:r w:rsidRPr="001C5C54">
        <w:rPr>
          <w:rFonts w:ascii="Calibri" w:hAnsi="Calibri" w:cs="Lucida Grande"/>
          <w:color w:val="333333"/>
        </w:rPr>
        <w:t>going discussion can occur to determine the best future structures for hubs that will enable them to access relevant investment.</w:t>
      </w:r>
    </w:p>
    <w:p w14:paraId="162A7B7D" w14:textId="6FCF2C20" w:rsidR="003D30A8" w:rsidRDefault="001C5C54" w:rsidP="008B6CDE">
      <w:pPr>
        <w:shd w:val="clear" w:color="auto" w:fill="FFFFFF"/>
        <w:spacing w:before="100" w:beforeAutospacing="1" w:line="360" w:lineRule="auto"/>
        <w:rPr>
          <w:rFonts w:ascii="Calibri" w:hAnsi="Calibri" w:cs="Lucida Grande"/>
          <w:color w:val="333333"/>
        </w:rPr>
      </w:pPr>
      <w:r w:rsidRPr="001C5C54">
        <w:rPr>
          <w:rFonts w:ascii="Calibri" w:hAnsi="Calibri" w:cs="Lucida Grande"/>
          <w:color w:val="333333"/>
        </w:rPr>
        <w:t xml:space="preserve">I also recommend that </w:t>
      </w:r>
      <w:r w:rsidR="00ED51D9">
        <w:rPr>
          <w:rFonts w:ascii="Calibri" w:hAnsi="Calibri" w:cs="Lucida Grande"/>
          <w:color w:val="333333"/>
        </w:rPr>
        <w:t xml:space="preserve">the </w:t>
      </w:r>
      <w:r w:rsidRPr="001C5C54">
        <w:rPr>
          <w:rFonts w:ascii="Calibri" w:hAnsi="Calibri" w:cs="Lucida Grande"/>
          <w:color w:val="333333"/>
        </w:rPr>
        <w:t>hub work</w:t>
      </w:r>
      <w:r w:rsidR="00ED51D9">
        <w:rPr>
          <w:rFonts w:ascii="Calibri" w:hAnsi="Calibri" w:cs="Lucida Grande"/>
          <w:color w:val="333333"/>
        </w:rPr>
        <w:t>s</w:t>
      </w:r>
      <w:r w:rsidRPr="001C5C54">
        <w:rPr>
          <w:rFonts w:ascii="Calibri" w:hAnsi="Calibri" w:cs="Lucida Grande"/>
          <w:color w:val="333333"/>
        </w:rPr>
        <w:t xml:space="preserve"> with </w:t>
      </w:r>
      <w:r w:rsidR="00ED51D9">
        <w:rPr>
          <w:rFonts w:ascii="Calibri" w:hAnsi="Calibri" w:cs="Lucida Grande"/>
          <w:color w:val="333333"/>
        </w:rPr>
        <w:t>its</w:t>
      </w:r>
      <w:r w:rsidR="00ED51D9" w:rsidRPr="001C5C54">
        <w:rPr>
          <w:rFonts w:ascii="Calibri" w:hAnsi="Calibri" w:cs="Lucida Grande"/>
          <w:color w:val="333333"/>
        </w:rPr>
        <w:t xml:space="preserve"> </w:t>
      </w:r>
      <w:r w:rsidRPr="001C5C54">
        <w:rPr>
          <w:rFonts w:ascii="Calibri" w:hAnsi="Calibri" w:cs="Lucida Grande"/>
          <w:color w:val="333333"/>
        </w:rPr>
        <w:t xml:space="preserve">funders to ensure that a </w:t>
      </w:r>
      <w:proofErr w:type="gramStart"/>
      <w:r w:rsidRPr="001C5C54">
        <w:rPr>
          <w:rFonts w:ascii="Calibri" w:hAnsi="Calibri" w:cs="Lucida Grande"/>
          <w:color w:val="333333"/>
        </w:rPr>
        <w:t>sufficient</w:t>
      </w:r>
      <w:proofErr w:type="gramEnd"/>
      <w:r w:rsidRPr="001C5C54">
        <w:rPr>
          <w:rFonts w:ascii="Calibri" w:hAnsi="Calibri" w:cs="Lucida Grande"/>
          <w:color w:val="333333"/>
        </w:rPr>
        <w:t xml:space="preserve"> percentage of funded revenue is allocated annually to working with CCC in order to ensure that the inclusion strategy is a success. It will be difficult to always quantify exactly how many CCC from a particular group are within a hub area and therefore what percentage or proportion the hub </w:t>
      </w:r>
      <w:proofErr w:type="gramStart"/>
      <w:r w:rsidRPr="001C5C54">
        <w:rPr>
          <w:rFonts w:ascii="Calibri" w:hAnsi="Calibri" w:cs="Lucida Grande"/>
          <w:color w:val="333333"/>
        </w:rPr>
        <w:t>are</w:t>
      </w:r>
      <w:proofErr w:type="gramEnd"/>
      <w:r w:rsidRPr="001C5C54">
        <w:rPr>
          <w:rFonts w:ascii="Calibri" w:hAnsi="Calibri" w:cs="Lucida Grande"/>
          <w:color w:val="333333"/>
        </w:rPr>
        <w:t xml:space="preserve"> engaging with. For example, few places in the country have any accurate data on how many young carers they have in their area. This should not stop hubs from working with young carers or from putting aside resources to do this work. Where data is available on groups it can be useful in guiding the hub to set and realise targets for engagement. </w:t>
      </w:r>
      <w:r w:rsidR="00ED51D9">
        <w:rPr>
          <w:rFonts w:ascii="Calibri" w:hAnsi="Calibri" w:cs="Lucida Grande"/>
          <w:color w:val="333333"/>
        </w:rPr>
        <w:t>The hub</w:t>
      </w:r>
      <w:r w:rsidR="00ED51D9" w:rsidRPr="001C5C54">
        <w:rPr>
          <w:rFonts w:ascii="Calibri" w:hAnsi="Calibri" w:cs="Lucida Grande"/>
          <w:color w:val="333333"/>
        </w:rPr>
        <w:t xml:space="preserve"> </w:t>
      </w:r>
      <w:r w:rsidRPr="001C5C54">
        <w:rPr>
          <w:rFonts w:ascii="Calibri" w:hAnsi="Calibri" w:cs="Lucida Grande"/>
          <w:color w:val="333333"/>
        </w:rPr>
        <w:t xml:space="preserve">will be able to get data on certain groups such as children in care, children on fixed term and permanent exclusion from school, those with SEND etc. Children </w:t>
      </w:r>
      <w:r w:rsidRPr="001C5C54">
        <w:rPr>
          <w:rFonts w:ascii="Calibri" w:hAnsi="Calibri" w:cs="Lucida Grande"/>
          <w:color w:val="333333"/>
        </w:rPr>
        <w:lastRenderedPageBreak/>
        <w:t xml:space="preserve">with SEND alone make up 15% of the national school population so this would indicate that if </w:t>
      </w:r>
      <w:r w:rsidR="00ED51D9">
        <w:rPr>
          <w:rFonts w:ascii="Calibri" w:hAnsi="Calibri" w:cs="Lucida Grande"/>
          <w:color w:val="333333"/>
        </w:rPr>
        <w:t>the hub</w:t>
      </w:r>
      <w:r w:rsidR="00ED51D9" w:rsidRPr="001C5C54">
        <w:rPr>
          <w:rFonts w:ascii="Calibri" w:hAnsi="Calibri" w:cs="Lucida Grande"/>
          <w:color w:val="333333"/>
        </w:rPr>
        <w:t xml:space="preserve"> </w:t>
      </w:r>
      <w:r w:rsidRPr="001C5C54">
        <w:rPr>
          <w:rFonts w:ascii="Calibri" w:hAnsi="Calibri" w:cs="Lucida Grande"/>
          <w:color w:val="333333"/>
        </w:rPr>
        <w:t>want</w:t>
      </w:r>
      <w:r w:rsidR="00ED51D9">
        <w:rPr>
          <w:rFonts w:ascii="Calibri" w:hAnsi="Calibri" w:cs="Lucida Grande"/>
          <w:color w:val="333333"/>
        </w:rPr>
        <w:t>s</w:t>
      </w:r>
      <w:r w:rsidRPr="001C5C54">
        <w:rPr>
          <w:rFonts w:ascii="Calibri" w:hAnsi="Calibri" w:cs="Lucida Grande"/>
          <w:color w:val="333333"/>
        </w:rPr>
        <w:t xml:space="preserve"> to target and engage with a number of groups of CCC in or near natural proportion</w:t>
      </w:r>
      <w:r w:rsidRPr="001C5C54">
        <w:rPr>
          <w:rStyle w:val="FootnoteReference"/>
          <w:rFonts w:ascii="Calibri" w:hAnsi="Calibri" w:cs="Lucida Grande"/>
          <w:color w:val="333333"/>
        </w:rPr>
        <w:footnoteReference w:id="10"/>
      </w:r>
      <w:r w:rsidRPr="001C5C54">
        <w:rPr>
          <w:rFonts w:ascii="Calibri" w:hAnsi="Calibri" w:cs="Lucida Grande"/>
          <w:color w:val="333333"/>
        </w:rPr>
        <w:t xml:space="preserve"> they will need to ring-fence a significant amount of their funded revenue over time (i.e. by the end of the four year action plan) and they will also need to seek new sources to part-fund the programme. In this way the hub is committing to sustainable resourcing for inclusion. I recommend that </w:t>
      </w:r>
      <w:r w:rsidR="00ED51D9">
        <w:rPr>
          <w:rFonts w:ascii="Calibri" w:hAnsi="Calibri" w:cs="Lucida Grande"/>
          <w:color w:val="333333"/>
        </w:rPr>
        <w:t>the</w:t>
      </w:r>
      <w:r w:rsidR="00ED51D9" w:rsidRPr="001C5C54">
        <w:rPr>
          <w:rFonts w:ascii="Calibri" w:hAnsi="Calibri" w:cs="Lucida Grande"/>
          <w:color w:val="333333"/>
        </w:rPr>
        <w:t xml:space="preserve"> </w:t>
      </w:r>
      <w:r w:rsidRPr="001C5C54">
        <w:rPr>
          <w:rFonts w:ascii="Calibri" w:hAnsi="Calibri" w:cs="Lucida Grande"/>
          <w:color w:val="333333"/>
        </w:rPr>
        <w:t xml:space="preserve">hub lead works with its funders, researches opportunities and also consults with the other hub leads within the eastern region in order to find a way to ring-fence an amount of funding that is sufficient to realise and sustain this ambitious programme without jeopardising the hub’s existing commitments. </w:t>
      </w:r>
    </w:p>
    <w:p w14:paraId="79DCB5C4" w14:textId="77777777" w:rsidR="008B6CDE" w:rsidRPr="008B6CDE" w:rsidRDefault="008B6CDE" w:rsidP="008B6CDE">
      <w:pPr>
        <w:shd w:val="clear" w:color="auto" w:fill="FFFFFF"/>
        <w:spacing w:before="100" w:beforeAutospacing="1" w:line="360" w:lineRule="auto"/>
        <w:rPr>
          <w:rFonts w:ascii="Calibri" w:hAnsi="Calibri" w:cs="Lucida Grande"/>
          <w:color w:val="333333"/>
        </w:rPr>
      </w:pPr>
    </w:p>
    <w:tbl>
      <w:tblPr>
        <w:tblStyle w:val="TableGrid"/>
        <w:tblW w:w="9067" w:type="dxa"/>
        <w:tblLook w:val="04A0" w:firstRow="1" w:lastRow="0" w:firstColumn="1" w:lastColumn="0" w:noHBand="0" w:noVBand="1"/>
      </w:tblPr>
      <w:tblGrid>
        <w:gridCol w:w="9067"/>
      </w:tblGrid>
      <w:tr w:rsidR="00DF3271" w:rsidRPr="00C83E53" w14:paraId="4F86F74E" w14:textId="77777777" w:rsidTr="00E6018C">
        <w:tc>
          <w:tcPr>
            <w:tcW w:w="9067" w:type="dxa"/>
          </w:tcPr>
          <w:p w14:paraId="60E1BFC6" w14:textId="4764283A" w:rsidR="00DF3271" w:rsidRPr="00C83E53" w:rsidRDefault="00DF3271" w:rsidP="001B14F7">
            <w:pPr>
              <w:spacing w:line="360" w:lineRule="auto"/>
              <w:ind w:right="-1"/>
              <w:rPr>
                <w:rFonts w:ascii="Calibri" w:hAnsi="Calibri"/>
                <w:b/>
                <w:bCs/>
                <w:sz w:val="28"/>
                <w:szCs w:val="28"/>
                <w:lang w:val="en-US"/>
              </w:rPr>
            </w:pPr>
            <w:r w:rsidRPr="00C83E53">
              <w:rPr>
                <w:rFonts w:ascii="Calibri" w:hAnsi="Calibri"/>
                <w:b/>
                <w:bCs/>
                <w:sz w:val="28"/>
                <w:szCs w:val="28"/>
                <w:lang w:val="en-US"/>
              </w:rPr>
              <w:t>Wha</w:t>
            </w:r>
            <w:r w:rsidR="003E2339" w:rsidRPr="00C83E53">
              <w:rPr>
                <w:rFonts w:ascii="Calibri" w:hAnsi="Calibri"/>
                <w:b/>
                <w:bCs/>
                <w:sz w:val="28"/>
                <w:szCs w:val="28"/>
                <w:lang w:val="en-US"/>
              </w:rPr>
              <w:t>t does musical inclusion mean?</w:t>
            </w:r>
            <w:r w:rsidR="007862D5" w:rsidRPr="00C83E53">
              <w:rPr>
                <w:rFonts w:ascii="Calibri" w:hAnsi="Calibri"/>
                <w:b/>
                <w:bCs/>
                <w:sz w:val="28"/>
                <w:szCs w:val="28"/>
                <w:lang w:val="en-US"/>
              </w:rPr>
              <w:t xml:space="preserve"> </w:t>
            </w:r>
            <w:r w:rsidR="00903325" w:rsidRPr="00C83E53">
              <w:rPr>
                <w:rFonts w:ascii="Calibri" w:hAnsi="Calibri"/>
                <w:b/>
                <w:bCs/>
                <w:sz w:val="28"/>
                <w:szCs w:val="28"/>
                <w:lang w:val="en-US"/>
              </w:rPr>
              <w:t>Quotes f</w:t>
            </w:r>
            <w:r w:rsidRPr="00C83E53">
              <w:rPr>
                <w:rFonts w:ascii="Calibri" w:hAnsi="Calibri"/>
                <w:b/>
                <w:bCs/>
                <w:sz w:val="28"/>
                <w:szCs w:val="28"/>
                <w:lang w:val="en-US"/>
              </w:rPr>
              <w:t>rom interviews</w:t>
            </w:r>
          </w:p>
        </w:tc>
      </w:tr>
      <w:tr w:rsidR="00DF3271" w:rsidRPr="00C83E53" w14:paraId="00092DF6" w14:textId="77777777" w:rsidTr="00E6018C">
        <w:tc>
          <w:tcPr>
            <w:tcW w:w="9067" w:type="dxa"/>
          </w:tcPr>
          <w:p w14:paraId="4E9C11D8" w14:textId="546577D0" w:rsidR="005F4845" w:rsidRPr="002A3E7D" w:rsidRDefault="000A52F4" w:rsidP="001B14F7">
            <w:pPr>
              <w:spacing w:line="360" w:lineRule="auto"/>
              <w:ind w:right="-1"/>
              <w:rPr>
                <w:rFonts w:ascii="Calibri" w:hAnsi="Calibri"/>
              </w:rPr>
            </w:pPr>
            <w:r w:rsidRPr="002A3E7D">
              <w:rPr>
                <w:rFonts w:ascii="Calibri" w:hAnsi="Calibri"/>
              </w:rPr>
              <w:t xml:space="preserve">That everybody should be able to take part, from whatever genre or background or instrument </w:t>
            </w:r>
          </w:p>
          <w:p w14:paraId="02D0EABD" w14:textId="01185F1E" w:rsidR="000A52F4" w:rsidRPr="002A3E7D" w:rsidRDefault="000A52F4" w:rsidP="001B14F7">
            <w:pPr>
              <w:spacing w:line="360" w:lineRule="auto"/>
              <w:ind w:right="-1"/>
              <w:rPr>
                <w:rFonts w:ascii="Calibri" w:hAnsi="Calibri"/>
              </w:rPr>
            </w:pPr>
            <w:r w:rsidRPr="002A3E7D">
              <w:rPr>
                <w:rFonts w:ascii="Calibri" w:hAnsi="Calibri"/>
              </w:rPr>
              <w:t xml:space="preserve">The traditional route shuts out certain young people – it’s </w:t>
            </w:r>
            <w:r w:rsidR="0047231B" w:rsidRPr="002A3E7D">
              <w:rPr>
                <w:rFonts w:ascii="Calibri" w:hAnsi="Calibri"/>
              </w:rPr>
              <w:t>expensive,</w:t>
            </w:r>
            <w:r w:rsidRPr="002A3E7D">
              <w:rPr>
                <w:rFonts w:ascii="Calibri" w:hAnsi="Calibri"/>
              </w:rPr>
              <w:t xml:space="preserve"> it is a certain genre of </w:t>
            </w:r>
            <w:r w:rsidR="0047231B" w:rsidRPr="002A3E7D">
              <w:rPr>
                <w:rFonts w:ascii="Calibri" w:hAnsi="Calibri"/>
              </w:rPr>
              <w:t>music,</w:t>
            </w:r>
            <w:r w:rsidRPr="002A3E7D">
              <w:rPr>
                <w:rFonts w:ascii="Calibri" w:hAnsi="Calibri"/>
              </w:rPr>
              <w:t xml:space="preserve"> it is very </w:t>
            </w:r>
            <w:r w:rsidR="0047231B" w:rsidRPr="002A3E7D">
              <w:rPr>
                <w:rFonts w:ascii="Calibri" w:hAnsi="Calibri"/>
              </w:rPr>
              <w:t>formal,</w:t>
            </w:r>
            <w:r w:rsidRPr="002A3E7D">
              <w:rPr>
                <w:rFonts w:ascii="Calibri" w:hAnsi="Calibri"/>
              </w:rPr>
              <w:t xml:space="preserve"> and there is an acknowledged level for each group for each stage in the process</w:t>
            </w:r>
          </w:p>
          <w:p w14:paraId="17C3E29C" w14:textId="7C1D95E4" w:rsidR="000A52F4" w:rsidRPr="002A3E7D" w:rsidRDefault="000A52F4" w:rsidP="001B14F7">
            <w:pPr>
              <w:spacing w:line="360" w:lineRule="auto"/>
              <w:ind w:right="-1"/>
              <w:rPr>
                <w:rFonts w:ascii="Calibri" w:hAnsi="Calibri"/>
              </w:rPr>
            </w:pPr>
            <w:r w:rsidRPr="002A3E7D">
              <w:rPr>
                <w:rFonts w:ascii="Calibri" w:hAnsi="Calibri"/>
              </w:rPr>
              <w:t>Nothing should stand in their way – impairment or their circumstances, (for example) their financial circumstances – everyone who wishes to, and even those who don’t know they might wish to, should have access to music education</w:t>
            </w:r>
          </w:p>
          <w:p w14:paraId="673BA167" w14:textId="160C503B" w:rsidR="00A5606A" w:rsidRPr="002A3E7D" w:rsidRDefault="000A52F4" w:rsidP="001B14F7">
            <w:pPr>
              <w:spacing w:line="360" w:lineRule="auto"/>
              <w:ind w:right="-1"/>
              <w:rPr>
                <w:rFonts w:ascii="Calibri" w:hAnsi="Calibri"/>
              </w:rPr>
            </w:pPr>
            <w:r w:rsidRPr="002A3E7D">
              <w:rPr>
                <w:rFonts w:ascii="Calibri" w:hAnsi="Calibri"/>
              </w:rPr>
              <w:t xml:space="preserve">I think it is about giving everybody the opportunity to express their love and joy for music and the creativity that music allows us to express </w:t>
            </w:r>
          </w:p>
          <w:p w14:paraId="5A90FBC2" w14:textId="2164BF3C" w:rsidR="00A5606A" w:rsidRPr="002A3E7D" w:rsidRDefault="00A5606A" w:rsidP="001B14F7">
            <w:pPr>
              <w:spacing w:line="360" w:lineRule="auto"/>
              <w:ind w:right="-1"/>
              <w:rPr>
                <w:rFonts w:ascii="Calibri" w:hAnsi="Calibri"/>
              </w:rPr>
            </w:pPr>
            <w:r w:rsidRPr="002A3E7D">
              <w:rPr>
                <w:rFonts w:ascii="Calibri" w:hAnsi="Calibri"/>
              </w:rPr>
              <w:t>Inclusion is all ability</w:t>
            </w:r>
            <w:r w:rsidR="00ED51D9">
              <w:rPr>
                <w:rFonts w:ascii="Calibri" w:hAnsi="Calibri"/>
              </w:rPr>
              <w:t>,</w:t>
            </w:r>
            <w:r w:rsidRPr="002A3E7D">
              <w:rPr>
                <w:rFonts w:ascii="Calibri" w:hAnsi="Calibri"/>
              </w:rPr>
              <w:t xml:space="preserve"> all ages</w:t>
            </w:r>
            <w:r w:rsidR="00ED51D9">
              <w:rPr>
                <w:rFonts w:ascii="Calibri" w:hAnsi="Calibri"/>
              </w:rPr>
              <w:t>,</w:t>
            </w:r>
            <w:r w:rsidRPr="002A3E7D">
              <w:rPr>
                <w:rFonts w:ascii="Calibri" w:hAnsi="Calibri"/>
              </w:rPr>
              <w:t xml:space="preserve"> all backgrounds</w:t>
            </w:r>
            <w:r w:rsidR="00ED51D9">
              <w:rPr>
                <w:rFonts w:ascii="Calibri" w:hAnsi="Calibri"/>
              </w:rPr>
              <w:t>;</w:t>
            </w:r>
            <w:r w:rsidRPr="002A3E7D">
              <w:rPr>
                <w:rFonts w:ascii="Calibri" w:hAnsi="Calibri"/>
              </w:rPr>
              <w:t xml:space="preserve"> bringing people together to play music together – it’s a powerful thing – the people who aren’t so able and experienced learn from those who are </w:t>
            </w:r>
          </w:p>
          <w:p w14:paraId="6A2F73FA" w14:textId="716E9968" w:rsidR="00A5606A" w:rsidRPr="002A3E7D" w:rsidRDefault="00A5606A" w:rsidP="001B14F7">
            <w:pPr>
              <w:spacing w:line="360" w:lineRule="auto"/>
              <w:ind w:right="-1"/>
              <w:rPr>
                <w:rFonts w:ascii="Calibri" w:hAnsi="Calibri"/>
              </w:rPr>
            </w:pPr>
            <w:r w:rsidRPr="002A3E7D">
              <w:rPr>
                <w:rFonts w:ascii="Calibri" w:hAnsi="Calibri"/>
              </w:rPr>
              <w:t xml:space="preserve">Having the shared experience of creating together and seeing its impact on people </w:t>
            </w:r>
          </w:p>
          <w:p w14:paraId="75ABCAD3" w14:textId="3B0030E7" w:rsidR="00A5606A" w:rsidRPr="002A3E7D" w:rsidRDefault="00A5606A" w:rsidP="001B14F7">
            <w:pPr>
              <w:spacing w:line="360" w:lineRule="auto"/>
              <w:ind w:right="-1"/>
              <w:rPr>
                <w:rFonts w:ascii="Calibri" w:hAnsi="Calibri"/>
              </w:rPr>
            </w:pPr>
            <w:r w:rsidRPr="002A3E7D">
              <w:rPr>
                <w:rFonts w:ascii="Calibri" w:hAnsi="Calibri"/>
              </w:rPr>
              <w:t>A class with varying abilities – making sure you are differentiating what you are doing through questioning the kids and through skills – whether it’s copying a sequence – clapping in time etc.</w:t>
            </w:r>
          </w:p>
          <w:p w14:paraId="439985DA" w14:textId="77777777" w:rsidR="00A5606A" w:rsidRPr="002A3E7D" w:rsidRDefault="00A5606A" w:rsidP="001B14F7">
            <w:pPr>
              <w:spacing w:line="360" w:lineRule="auto"/>
              <w:ind w:right="-1"/>
              <w:rPr>
                <w:rFonts w:ascii="Calibri" w:hAnsi="Calibri"/>
              </w:rPr>
            </w:pPr>
            <w:r w:rsidRPr="002A3E7D">
              <w:rPr>
                <w:rFonts w:ascii="Calibri" w:hAnsi="Calibri"/>
              </w:rPr>
              <w:t>It means music that can be enjoyed in any form which includes influences from any world cultures</w:t>
            </w:r>
          </w:p>
          <w:p w14:paraId="304C73F4" w14:textId="79D8F58E" w:rsidR="00DF3271" w:rsidRPr="00C83E53" w:rsidRDefault="00A5606A" w:rsidP="001B14F7">
            <w:pPr>
              <w:spacing w:line="360" w:lineRule="auto"/>
              <w:ind w:right="-1"/>
              <w:rPr>
                <w:rFonts w:ascii="Calibri" w:hAnsi="Calibri"/>
                <w:sz w:val="32"/>
              </w:rPr>
            </w:pPr>
            <w:r w:rsidRPr="002A3E7D">
              <w:rPr>
                <w:rFonts w:ascii="Calibri" w:hAnsi="Calibri"/>
              </w:rPr>
              <w:t>For me it means that anyone is welcome and that anyone at all can be involved in making music and even if they can’t make music they will benefit</w:t>
            </w:r>
            <w:r w:rsidR="0028228A" w:rsidRPr="002A3E7D">
              <w:rPr>
                <w:rFonts w:ascii="Calibri" w:hAnsi="Calibri"/>
              </w:rPr>
              <w:t>.</w:t>
            </w:r>
            <w:r w:rsidRPr="00C83E53">
              <w:rPr>
                <w:rFonts w:ascii="Calibri" w:hAnsi="Calibri"/>
                <w:sz w:val="32"/>
              </w:rPr>
              <w:t xml:space="preserve">  </w:t>
            </w:r>
          </w:p>
        </w:tc>
      </w:tr>
    </w:tbl>
    <w:p w14:paraId="1160ED28" w14:textId="77777777" w:rsidR="005F4845" w:rsidRPr="00C83E53" w:rsidRDefault="005F4845" w:rsidP="001B14F7">
      <w:pPr>
        <w:spacing w:line="360" w:lineRule="auto"/>
        <w:ind w:right="-1"/>
        <w:rPr>
          <w:rFonts w:ascii="Calibri" w:hAnsi="Calibri"/>
          <w:b/>
          <w:bCs/>
          <w:sz w:val="28"/>
          <w:szCs w:val="28"/>
          <w:lang w:val="en-US"/>
        </w:rPr>
      </w:pPr>
    </w:p>
    <w:p w14:paraId="3A0D8B0D" w14:textId="77777777" w:rsidR="009B3EA6" w:rsidRPr="00C83E53" w:rsidRDefault="009B3EA6" w:rsidP="001B14F7">
      <w:pPr>
        <w:spacing w:line="360" w:lineRule="auto"/>
        <w:ind w:right="-1"/>
        <w:rPr>
          <w:rFonts w:ascii="Calibri" w:hAnsi="Calibri"/>
          <w:b/>
          <w:bCs/>
          <w:sz w:val="28"/>
          <w:szCs w:val="28"/>
          <w:lang w:val="en-US"/>
        </w:rPr>
      </w:pPr>
      <w:r w:rsidRPr="00C83E53">
        <w:rPr>
          <w:rFonts w:ascii="Calibri" w:hAnsi="Calibri"/>
          <w:b/>
          <w:bCs/>
          <w:sz w:val="28"/>
          <w:szCs w:val="28"/>
          <w:lang w:val="en-US"/>
        </w:rPr>
        <w:t>Challenges to inclusion – Challenges as highlighted in interviews</w:t>
      </w:r>
    </w:p>
    <w:tbl>
      <w:tblPr>
        <w:tblStyle w:val="TableGrid"/>
        <w:tblW w:w="9067" w:type="dxa"/>
        <w:tblLayout w:type="fixed"/>
        <w:tblLook w:val="04A0" w:firstRow="1" w:lastRow="0" w:firstColumn="1" w:lastColumn="0" w:noHBand="0" w:noVBand="1"/>
      </w:tblPr>
      <w:tblGrid>
        <w:gridCol w:w="4361"/>
        <w:gridCol w:w="4706"/>
      </w:tblGrid>
      <w:tr w:rsidR="009B3EA6" w:rsidRPr="00C83E53" w14:paraId="1D6A0967" w14:textId="77777777" w:rsidTr="00E6018C">
        <w:tc>
          <w:tcPr>
            <w:tcW w:w="4361" w:type="dxa"/>
          </w:tcPr>
          <w:p w14:paraId="349C4305" w14:textId="77777777" w:rsidR="009B3EA6" w:rsidRPr="00C83E53" w:rsidRDefault="009B3EA6" w:rsidP="001B14F7">
            <w:pPr>
              <w:spacing w:line="360" w:lineRule="auto"/>
              <w:ind w:right="-1"/>
              <w:rPr>
                <w:rFonts w:ascii="Calibri" w:hAnsi="Calibri"/>
                <w:b/>
                <w:bCs/>
              </w:rPr>
            </w:pPr>
            <w:r w:rsidRPr="00C83E53">
              <w:rPr>
                <w:rFonts w:ascii="Calibri" w:hAnsi="Calibri"/>
                <w:b/>
                <w:bCs/>
              </w:rPr>
              <w:t>Challenge</w:t>
            </w:r>
          </w:p>
        </w:tc>
        <w:tc>
          <w:tcPr>
            <w:tcW w:w="4706" w:type="dxa"/>
          </w:tcPr>
          <w:p w14:paraId="69C3F3BA" w14:textId="0E6C679A" w:rsidR="009B3EA6" w:rsidRPr="00C83E53" w:rsidRDefault="009B3EA6" w:rsidP="001B14F7">
            <w:pPr>
              <w:spacing w:line="360" w:lineRule="auto"/>
              <w:ind w:right="-1"/>
              <w:rPr>
                <w:rFonts w:ascii="Calibri" w:hAnsi="Calibri"/>
                <w:b/>
                <w:bCs/>
              </w:rPr>
            </w:pPr>
            <w:r w:rsidRPr="00C83E53">
              <w:rPr>
                <w:rFonts w:ascii="Calibri" w:hAnsi="Calibri"/>
                <w:b/>
                <w:bCs/>
              </w:rPr>
              <w:t xml:space="preserve">Which part of the strategy addresses this </w:t>
            </w:r>
            <w:proofErr w:type="gramStart"/>
            <w:r w:rsidRPr="00C83E53">
              <w:rPr>
                <w:rFonts w:ascii="Calibri" w:hAnsi="Calibri"/>
                <w:b/>
                <w:bCs/>
              </w:rPr>
              <w:t xml:space="preserve">issue </w:t>
            </w:r>
            <w:r w:rsidR="00ED51D9">
              <w:rPr>
                <w:rFonts w:ascii="Calibri" w:hAnsi="Calibri"/>
                <w:b/>
                <w:bCs/>
              </w:rPr>
              <w:t xml:space="preserve"> </w:t>
            </w:r>
            <w:r w:rsidR="00ED51D9" w:rsidRPr="00ED51D9">
              <w:rPr>
                <w:rFonts w:ascii="Calibri" w:hAnsi="Calibri"/>
                <w:b/>
                <w:bCs/>
              </w:rPr>
              <w:t>(</w:t>
            </w:r>
            <w:proofErr w:type="gramEnd"/>
            <w:r w:rsidR="00ED51D9" w:rsidRPr="00ED51D9">
              <w:rPr>
                <w:rFonts w:ascii="Calibri" w:hAnsi="Calibri"/>
                <w:b/>
                <w:bCs/>
              </w:rPr>
              <w:t xml:space="preserve">strategies are listed in full </w:t>
            </w:r>
            <w:r w:rsidR="008B6CDE" w:rsidRPr="00ED51D9">
              <w:rPr>
                <w:rFonts w:ascii="Calibri" w:hAnsi="Calibri"/>
                <w:b/>
                <w:bCs/>
              </w:rPr>
              <w:t>below</w:t>
            </w:r>
            <w:r w:rsidR="00ED51D9" w:rsidRPr="00BE7F93">
              <w:rPr>
                <w:rFonts w:ascii="Calibri" w:hAnsi="Calibri"/>
                <w:b/>
                <w:lang w:val="en-US"/>
              </w:rPr>
              <w:t xml:space="preserve"> this section)</w:t>
            </w:r>
          </w:p>
        </w:tc>
      </w:tr>
      <w:tr w:rsidR="009B3EA6" w:rsidRPr="00C83E53" w14:paraId="7F0DD7B2" w14:textId="77777777" w:rsidTr="00E6018C">
        <w:tc>
          <w:tcPr>
            <w:tcW w:w="4361" w:type="dxa"/>
          </w:tcPr>
          <w:p w14:paraId="47D08D03" w14:textId="77777777" w:rsidR="00345394" w:rsidRPr="002A3E7D" w:rsidRDefault="00345394" w:rsidP="001B14F7">
            <w:pPr>
              <w:ind w:right="-1"/>
              <w:rPr>
                <w:rFonts w:ascii="Calibri" w:hAnsi="Calibri"/>
              </w:rPr>
            </w:pPr>
            <w:r w:rsidRPr="002A3E7D">
              <w:rPr>
                <w:rFonts w:ascii="Calibri" w:hAnsi="Calibri"/>
              </w:rPr>
              <w:t xml:space="preserve">The hub getting access to the schools </w:t>
            </w:r>
          </w:p>
          <w:p w14:paraId="2D743A41" w14:textId="77777777" w:rsidR="00AE2AD4" w:rsidRPr="002A3E7D" w:rsidRDefault="00AE2AD4" w:rsidP="001B14F7">
            <w:pPr>
              <w:ind w:right="-1"/>
              <w:rPr>
                <w:rFonts w:ascii="Calibri" w:hAnsi="Calibri"/>
              </w:rPr>
            </w:pPr>
          </w:p>
          <w:p w14:paraId="2F8420A2" w14:textId="77777777" w:rsidR="009B3EA6" w:rsidRPr="002A3E7D" w:rsidRDefault="00AE2AD4" w:rsidP="001B14F7">
            <w:pPr>
              <w:ind w:right="-1"/>
              <w:rPr>
                <w:rFonts w:ascii="Calibri" w:hAnsi="Calibri"/>
              </w:rPr>
            </w:pPr>
            <w:r w:rsidRPr="002A3E7D">
              <w:rPr>
                <w:rFonts w:ascii="Calibri" w:hAnsi="Calibri"/>
              </w:rPr>
              <w:t>Confidence of teachers in schools – to do music</w:t>
            </w:r>
          </w:p>
          <w:p w14:paraId="7AE4BB98" w14:textId="77777777" w:rsidR="009107FE" w:rsidRPr="002A3E7D" w:rsidRDefault="009107FE" w:rsidP="001B14F7">
            <w:pPr>
              <w:ind w:right="-1"/>
              <w:rPr>
                <w:rFonts w:ascii="Calibri" w:hAnsi="Calibri"/>
              </w:rPr>
            </w:pPr>
          </w:p>
          <w:p w14:paraId="07F77E4D" w14:textId="33FDA0C5" w:rsidR="009107FE" w:rsidRPr="002A3E7D" w:rsidRDefault="009107FE" w:rsidP="001B14F7">
            <w:pPr>
              <w:ind w:right="-1"/>
              <w:rPr>
                <w:rFonts w:ascii="Calibri" w:hAnsi="Calibri"/>
              </w:rPr>
            </w:pPr>
            <w:r w:rsidRPr="002A3E7D">
              <w:rPr>
                <w:rFonts w:ascii="Calibri" w:hAnsi="Calibri"/>
              </w:rPr>
              <w:t>Music sometimes get pushed down by school</w:t>
            </w:r>
          </w:p>
        </w:tc>
        <w:tc>
          <w:tcPr>
            <w:tcW w:w="4706" w:type="dxa"/>
          </w:tcPr>
          <w:p w14:paraId="22CC481E" w14:textId="77777777" w:rsidR="00DA3089" w:rsidRPr="00C83E53" w:rsidRDefault="00DA3089" w:rsidP="001B14F7">
            <w:pPr>
              <w:spacing w:line="360" w:lineRule="auto"/>
              <w:ind w:right="-1"/>
              <w:rPr>
                <w:rFonts w:ascii="Calibri" w:hAnsi="Calibri"/>
                <w:b/>
              </w:rPr>
            </w:pPr>
            <w:r w:rsidRPr="00C83E53">
              <w:rPr>
                <w:rFonts w:ascii="Calibri" w:hAnsi="Calibri"/>
                <w:b/>
                <w:lang w:val="en-US"/>
              </w:rPr>
              <w:t>Strategic Priority 3</w:t>
            </w:r>
          </w:p>
          <w:p w14:paraId="5CB41F9E" w14:textId="77777777" w:rsidR="00DA3089" w:rsidRDefault="00DA3089" w:rsidP="001B14F7">
            <w:pPr>
              <w:spacing w:line="360" w:lineRule="auto"/>
              <w:ind w:right="-1"/>
              <w:rPr>
                <w:rFonts w:ascii="Calibri" w:hAnsi="Calibri"/>
                <w:lang w:val="en-US"/>
              </w:rPr>
            </w:pPr>
            <w:r w:rsidRPr="002A3E7D">
              <w:rPr>
                <w:rFonts w:ascii="Calibri" w:hAnsi="Calibri"/>
                <w:lang w:val="en-US"/>
              </w:rPr>
              <w:t xml:space="preserve">Staff (to include all music service staff, generalist and specialist school music teachers, frontline volunteers and other hub providers) have appropriate and </w:t>
            </w:r>
            <w:proofErr w:type="gramStart"/>
            <w:r w:rsidRPr="002A3E7D">
              <w:rPr>
                <w:rFonts w:ascii="Calibri" w:hAnsi="Calibri"/>
                <w:lang w:val="en-US"/>
              </w:rPr>
              <w:t>sufficient</w:t>
            </w:r>
            <w:proofErr w:type="gramEnd"/>
            <w:r w:rsidRPr="002A3E7D">
              <w:rPr>
                <w:rFonts w:ascii="Calibri" w:hAnsi="Calibri"/>
                <w:lang w:val="en-US"/>
              </w:rPr>
              <w:t xml:space="preserve"> skills to deliver musically inclusive practices with all children and young people.</w:t>
            </w:r>
          </w:p>
          <w:p w14:paraId="01B2C892" w14:textId="052DE358" w:rsidR="00DA3089" w:rsidRPr="00C83E53" w:rsidRDefault="00DA3089" w:rsidP="001B14F7">
            <w:pPr>
              <w:spacing w:line="360" w:lineRule="auto"/>
              <w:ind w:right="-1"/>
              <w:rPr>
                <w:rFonts w:ascii="Calibri" w:hAnsi="Calibri"/>
                <w:b/>
                <w:lang w:val="en-US"/>
              </w:rPr>
            </w:pPr>
            <w:r w:rsidRPr="00C83E53">
              <w:rPr>
                <w:rFonts w:ascii="Calibri" w:hAnsi="Calibri"/>
                <w:b/>
                <w:lang w:val="en-US"/>
              </w:rPr>
              <w:t>Strategic priority 4</w:t>
            </w:r>
          </w:p>
          <w:p w14:paraId="07E1DDFD" w14:textId="1A904284" w:rsidR="009B3EA6" w:rsidRPr="00DA3089" w:rsidRDefault="00DA3089" w:rsidP="001B14F7">
            <w:pPr>
              <w:spacing w:line="360" w:lineRule="auto"/>
              <w:ind w:right="-1"/>
              <w:rPr>
                <w:rFonts w:ascii="Calibri" w:hAnsi="Calibri"/>
              </w:rPr>
            </w:pPr>
            <w:r w:rsidRPr="002A3E7D">
              <w:rPr>
                <w:rFonts w:ascii="Calibri" w:hAnsi="Calibri"/>
              </w:rPr>
              <w:t>There is a widely held perception of the hub that embraces and foregrounds i</w:t>
            </w:r>
            <w:r>
              <w:rPr>
                <w:rFonts w:ascii="Calibri" w:hAnsi="Calibri"/>
              </w:rPr>
              <w:t xml:space="preserve">nclusion and diversity. </w:t>
            </w:r>
            <w:r w:rsidR="00E6018C">
              <w:rPr>
                <w:rFonts w:ascii="Calibri" w:hAnsi="Calibri"/>
              </w:rPr>
              <w:br/>
            </w:r>
            <w:r w:rsidR="00E6018C">
              <w:rPr>
                <w:rFonts w:ascii="Calibri" w:hAnsi="Calibri"/>
              </w:rPr>
              <w:br/>
            </w:r>
            <w:r>
              <w:rPr>
                <w:rFonts w:ascii="Calibri" w:hAnsi="Calibri"/>
              </w:rPr>
              <w:t>The hub</w:t>
            </w:r>
            <w:r w:rsidRPr="002A3E7D">
              <w:rPr>
                <w:rFonts w:ascii="Calibri" w:hAnsi="Calibri"/>
              </w:rPr>
              <w:t xml:space="preserve"> ha</w:t>
            </w:r>
            <w:r>
              <w:rPr>
                <w:rFonts w:ascii="Calibri" w:hAnsi="Calibri"/>
              </w:rPr>
              <w:t>s</w:t>
            </w:r>
            <w:r w:rsidRPr="002A3E7D">
              <w:rPr>
                <w:rFonts w:ascii="Calibri" w:hAnsi="Calibri"/>
              </w:rPr>
              <w:t xml:space="preserve"> engaged with schools and parents to advocate for the positive benefits of musical inclusion.</w:t>
            </w:r>
          </w:p>
        </w:tc>
      </w:tr>
      <w:tr w:rsidR="009B3EA6" w:rsidRPr="00C83E53" w14:paraId="2EA16B89" w14:textId="77777777" w:rsidTr="00E6018C">
        <w:tc>
          <w:tcPr>
            <w:tcW w:w="4361" w:type="dxa"/>
          </w:tcPr>
          <w:p w14:paraId="5118CEFC" w14:textId="0885FD57" w:rsidR="009B3EA6" w:rsidRPr="002A3E7D" w:rsidRDefault="00345394" w:rsidP="001B14F7">
            <w:pPr>
              <w:spacing w:after="200" w:line="360" w:lineRule="auto"/>
              <w:ind w:right="-1"/>
              <w:rPr>
                <w:rFonts w:ascii="Calibri" w:hAnsi="Calibri"/>
              </w:rPr>
            </w:pPr>
            <w:r w:rsidRPr="002A3E7D">
              <w:rPr>
                <w:rFonts w:ascii="Calibri" w:hAnsi="Calibri"/>
              </w:rPr>
              <w:t xml:space="preserve">Money – I mean in the sense of </w:t>
            </w:r>
            <w:proofErr w:type="gramStart"/>
            <w:r w:rsidRPr="002A3E7D">
              <w:rPr>
                <w:rFonts w:ascii="Calibri" w:hAnsi="Calibri"/>
              </w:rPr>
              <w:t>families</w:t>
            </w:r>
            <w:proofErr w:type="gramEnd"/>
            <w:r w:rsidRPr="002A3E7D">
              <w:rPr>
                <w:rFonts w:ascii="Calibri" w:hAnsi="Calibri"/>
              </w:rPr>
              <w:t xml:space="preserve"> individual finances – children who don’t travel, can’t make a noise at home, don’t have their own bedroom</w:t>
            </w:r>
          </w:p>
        </w:tc>
        <w:tc>
          <w:tcPr>
            <w:tcW w:w="4706" w:type="dxa"/>
          </w:tcPr>
          <w:p w14:paraId="3FC9752F" w14:textId="7DC06618" w:rsidR="009B3EA6" w:rsidRPr="00C83E53" w:rsidRDefault="00FD2F59" w:rsidP="001B14F7">
            <w:pPr>
              <w:spacing w:line="360" w:lineRule="auto"/>
              <w:ind w:right="-1"/>
              <w:rPr>
                <w:rFonts w:ascii="Calibri" w:hAnsi="Calibri"/>
                <w:bCs/>
              </w:rPr>
            </w:pPr>
            <w:r>
              <w:rPr>
                <w:rFonts w:ascii="Calibri" w:hAnsi="Calibri"/>
                <w:bCs/>
              </w:rPr>
              <w:t>Not directly addressed in this document</w:t>
            </w:r>
          </w:p>
        </w:tc>
      </w:tr>
      <w:tr w:rsidR="009B3EA6" w:rsidRPr="00C83E53" w14:paraId="7659CECC" w14:textId="77777777" w:rsidTr="00E6018C">
        <w:tc>
          <w:tcPr>
            <w:tcW w:w="4361" w:type="dxa"/>
          </w:tcPr>
          <w:p w14:paraId="3788B6E8" w14:textId="77777777" w:rsidR="00345394" w:rsidRDefault="00345394" w:rsidP="001B14F7">
            <w:pPr>
              <w:ind w:right="-1"/>
              <w:rPr>
                <w:rFonts w:ascii="Calibri" w:hAnsi="Calibri"/>
              </w:rPr>
            </w:pPr>
            <w:r w:rsidRPr="002A3E7D">
              <w:rPr>
                <w:rFonts w:ascii="Calibri" w:hAnsi="Calibri"/>
              </w:rPr>
              <w:t>Silo thinking</w:t>
            </w:r>
          </w:p>
          <w:p w14:paraId="14B8D85D" w14:textId="7EDA45AF" w:rsidR="00B40316" w:rsidRPr="002A3E7D" w:rsidRDefault="001E3B8A" w:rsidP="001B14F7">
            <w:pPr>
              <w:ind w:right="-1"/>
              <w:rPr>
                <w:rFonts w:ascii="Calibri" w:hAnsi="Calibri"/>
              </w:rPr>
            </w:pPr>
            <w:r>
              <w:rPr>
                <w:rFonts w:ascii="Calibri" w:hAnsi="Calibri"/>
              </w:rPr>
              <w:t xml:space="preserve">(Not taking account of the bigger picture) </w:t>
            </w:r>
          </w:p>
          <w:p w14:paraId="05025967" w14:textId="77777777" w:rsidR="009B3EA6" w:rsidRPr="002A3E7D" w:rsidRDefault="009B3EA6" w:rsidP="001B14F7">
            <w:pPr>
              <w:pStyle w:val="ListParagraph"/>
              <w:spacing w:line="360" w:lineRule="auto"/>
              <w:ind w:right="-1"/>
              <w:rPr>
                <w:rFonts w:ascii="Calibri" w:hAnsi="Calibri"/>
              </w:rPr>
            </w:pPr>
          </w:p>
        </w:tc>
        <w:tc>
          <w:tcPr>
            <w:tcW w:w="4706" w:type="dxa"/>
          </w:tcPr>
          <w:p w14:paraId="5FA0AE0B" w14:textId="77777777" w:rsidR="00FD2F59" w:rsidRPr="00C83E53" w:rsidRDefault="00FD2F59" w:rsidP="001B14F7">
            <w:pPr>
              <w:spacing w:line="360" w:lineRule="auto"/>
              <w:ind w:right="-1"/>
              <w:rPr>
                <w:rFonts w:ascii="Calibri" w:hAnsi="Calibri"/>
                <w:b/>
                <w:lang w:val="en-US"/>
              </w:rPr>
            </w:pPr>
            <w:r w:rsidRPr="00C83E53">
              <w:rPr>
                <w:rFonts w:ascii="Calibri" w:hAnsi="Calibri"/>
                <w:b/>
                <w:lang w:val="en-US"/>
              </w:rPr>
              <w:t xml:space="preserve">Strategic Priority 1 </w:t>
            </w:r>
          </w:p>
          <w:p w14:paraId="3578CCE9" w14:textId="76FF3B57" w:rsidR="009B3EA6" w:rsidRPr="001C5C54" w:rsidRDefault="00FD2F59" w:rsidP="001B14F7">
            <w:pPr>
              <w:spacing w:line="360" w:lineRule="auto"/>
              <w:ind w:right="-1"/>
              <w:rPr>
                <w:rFonts w:ascii="Calibri" w:hAnsi="Calibri"/>
              </w:rPr>
            </w:pPr>
            <w:r w:rsidRPr="00C83E53">
              <w:rPr>
                <w:rFonts w:ascii="Calibri" w:hAnsi="Calibri"/>
              </w:rPr>
              <w:t>Inclusion is embedded across hub region. This includes deepening knowledge at board, SLT and other levels.</w:t>
            </w:r>
          </w:p>
        </w:tc>
      </w:tr>
      <w:tr w:rsidR="009B3EA6" w:rsidRPr="00C83E53" w14:paraId="16CFA081" w14:textId="77777777" w:rsidTr="00E6018C">
        <w:tc>
          <w:tcPr>
            <w:tcW w:w="4361" w:type="dxa"/>
          </w:tcPr>
          <w:p w14:paraId="5423BEF3" w14:textId="77777777" w:rsidR="00AE2AD4" w:rsidRPr="002A3E7D" w:rsidRDefault="00AE2AD4" w:rsidP="001B14F7">
            <w:pPr>
              <w:ind w:right="-1"/>
              <w:rPr>
                <w:rFonts w:ascii="Calibri" w:hAnsi="Calibri"/>
              </w:rPr>
            </w:pPr>
            <w:r w:rsidRPr="002A3E7D">
              <w:rPr>
                <w:rFonts w:ascii="Calibri" w:hAnsi="Calibri"/>
              </w:rPr>
              <w:t xml:space="preserve">(Need for a more) skilled workforce – broader more representative – both in skills and background </w:t>
            </w:r>
          </w:p>
          <w:p w14:paraId="6F058A15" w14:textId="77777777" w:rsidR="00AE2AD4" w:rsidRPr="002A3E7D" w:rsidRDefault="00AE2AD4" w:rsidP="001B14F7">
            <w:pPr>
              <w:ind w:right="-1"/>
              <w:rPr>
                <w:rFonts w:ascii="Calibri" w:hAnsi="Calibri"/>
              </w:rPr>
            </w:pPr>
          </w:p>
          <w:p w14:paraId="6E5F653D" w14:textId="6C122F2E" w:rsidR="009B3EA6" w:rsidRPr="002A3E7D" w:rsidRDefault="00AE2AD4" w:rsidP="001B14F7">
            <w:pPr>
              <w:ind w:right="-1"/>
              <w:rPr>
                <w:rFonts w:ascii="Calibri" w:hAnsi="Calibri"/>
              </w:rPr>
            </w:pPr>
            <w:r w:rsidRPr="002A3E7D">
              <w:rPr>
                <w:rFonts w:ascii="Calibri" w:hAnsi="Calibri"/>
              </w:rPr>
              <w:t xml:space="preserve">Staffing – be able to find people that can work with all aspects of the communities </w:t>
            </w:r>
          </w:p>
        </w:tc>
        <w:tc>
          <w:tcPr>
            <w:tcW w:w="4706" w:type="dxa"/>
          </w:tcPr>
          <w:p w14:paraId="53FE5460" w14:textId="77777777" w:rsidR="00FD2F59" w:rsidRPr="00C83E53" w:rsidRDefault="00FD2F59" w:rsidP="001B14F7">
            <w:pPr>
              <w:spacing w:line="360" w:lineRule="auto"/>
              <w:ind w:right="-1"/>
              <w:rPr>
                <w:rFonts w:ascii="Calibri" w:hAnsi="Calibri"/>
                <w:b/>
              </w:rPr>
            </w:pPr>
            <w:r w:rsidRPr="00C83E53">
              <w:rPr>
                <w:rFonts w:ascii="Calibri" w:hAnsi="Calibri"/>
                <w:b/>
                <w:lang w:val="en-US"/>
              </w:rPr>
              <w:t>Strategic Priority 3</w:t>
            </w:r>
          </w:p>
          <w:p w14:paraId="1989AC77" w14:textId="77777777" w:rsidR="009B3EA6" w:rsidRDefault="00FD2F59" w:rsidP="001B14F7">
            <w:pPr>
              <w:spacing w:line="360" w:lineRule="auto"/>
              <w:ind w:right="-1"/>
              <w:rPr>
                <w:rFonts w:ascii="Calibri" w:hAnsi="Calibri"/>
                <w:lang w:val="en-US"/>
              </w:rPr>
            </w:pPr>
            <w:r w:rsidRPr="002A3E7D">
              <w:rPr>
                <w:rFonts w:ascii="Calibri" w:hAnsi="Calibri"/>
                <w:lang w:val="en-US"/>
              </w:rPr>
              <w:t xml:space="preserve">Staff (to include all music service staff, generalist and specialist school music teachers, frontline volunteers and other hub providers) have appropriate and </w:t>
            </w:r>
            <w:proofErr w:type="gramStart"/>
            <w:r w:rsidRPr="002A3E7D">
              <w:rPr>
                <w:rFonts w:ascii="Calibri" w:hAnsi="Calibri"/>
                <w:lang w:val="en-US"/>
              </w:rPr>
              <w:t>sufficient</w:t>
            </w:r>
            <w:proofErr w:type="gramEnd"/>
            <w:r w:rsidRPr="002A3E7D">
              <w:rPr>
                <w:rFonts w:ascii="Calibri" w:hAnsi="Calibri"/>
                <w:lang w:val="en-US"/>
              </w:rPr>
              <w:t xml:space="preserve"> skills to deliver musically inclusive practices with all children and young people.</w:t>
            </w:r>
          </w:p>
          <w:p w14:paraId="51AA21ED" w14:textId="77777777" w:rsidR="00FD2F59" w:rsidRPr="00C83E53" w:rsidRDefault="00FD2F59" w:rsidP="001B14F7">
            <w:pPr>
              <w:spacing w:line="360" w:lineRule="auto"/>
              <w:ind w:right="-1"/>
              <w:rPr>
                <w:rFonts w:ascii="Calibri" w:hAnsi="Calibri"/>
                <w:b/>
                <w:lang w:val="en-US"/>
              </w:rPr>
            </w:pPr>
            <w:r w:rsidRPr="00C83E53">
              <w:rPr>
                <w:rFonts w:ascii="Calibri" w:hAnsi="Calibri"/>
                <w:b/>
                <w:lang w:val="en-US"/>
              </w:rPr>
              <w:t>Strategic priority 11</w:t>
            </w:r>
          </w:p>
          <w:p w14:paraId="292F4DFD" w14:textId="39EC2B76" w:rsidR="00FD2F59" w:rsidRPr="00FD2F59" w:rsidRDefault="00FD2F59" w:rsidP="001B14F7">
            <w:pPr>
              <w:spacing w:line="360" w:lineRule="auto"/>
              <w:ind w:right="-1"/>
              <w:rPr>
                <w:rFonts w:ascii="Calibri" w:hAnsi="Calibri"/>
                <w:lang w:val="en-US"/>
              </w:rPr>
            </w:pPr>
            <w:r w:rsidRPr="002A3E7D">
              <w:rPr>
                <w:rFonts w:ascii="Calibri" w:hAnsi="Calibri"/>
                <w:lang w:val="en-US"/>
              </w:rPr>
              <w:t>The workforce</w:t>
            </w:r>
            <w:r w:rsidRPr="002A3E7D">
              <w:rPr>
                <w:rStyle w:val="FootnoteReference"/>
                <w:rFonts w:ascii="Calibri" w:hAnsi="Calibri"/>
                <w:lang w:val="en-US"/>
              </w:rPr>
              <w:footnoteReference w:id="11"/>
            </w:r>
            <w:r w:rsidR="0047231B" w:rsidRPr="002A3E7D">
              <w:rPr>
                <w:rFonts w:ascii="Calibri" w:hAnsi="Calibri"/>
                <w:lang w:val="en-US"/>
              </w:rPr>
              <w:t xml:space="preserve"> and governance bodies of the hub more closely reflect</w:t>
            </w:r>
            <w:r w:rsidRPr="002A3E7D">
              <w:rPr>
                <w:rFonts w:ascii="Calibri" w:hAnsi="Calibri"/>
                <w:lang w:val="en-US"/>
              </w:rPr>
              <w:t xml:space="preserve"> the makeup of the region.</w:t>
            </w:r>
          </w:p>
        </w:tc>
      </w:tr>
      <w:tr w:rsidR="009B3EA6" w:rsidRPr="00C83E53" w14:paraId="0A017D57" w14:textId="77777777" w:rsidTr="00E6018C">
        <w:tc>
          <w:tcPr>
            <w:tcW w:w="4361" w:type="dxa"/>
          </w:tcPr>
          <w:p w14:paraId="0559050D" w14:textId="77777777" w:rsidR="00AE2AD4" w:rsidRPr="002A3E7D" w:rsidRDefault="00AE2AD4" w:rsidP="001B14F7">
            <w:pPr>
              <w:ind w:right="-1"/>
              <w:rPr>
                <w:rFonts w:ascii="Calibri" w:hAnsi="Calibri"/>
              </w:rPr>
            </w:pPr>
            <w:r w:rsidRPr="002A3E7D">
              <w:rPr>
                <w:rFonts w:ascii="Calibri" w:hAnsi="Calibri"/>
              </w:rPr>
              <w:t xml:space="preserve">Capacity - We need somebody working 5 days per week on </w:t>
            </w:r>
            <w:proofErr w:type="gramStart"/>
            <w:r w:rsidRPr="002A3E7D">
              <w:rPr>
                <w:rFonts w:ascii="Calibri" w:hAnsi="Calibri"/>
              </w:rPr>
              <w:t>it  (</w:t>
            </w:r>
            <w:proofErr w:type="gramEnd"/>
            <w:r w:rsidRPr="002A3E7D">
              <w:rPr>
                <w:rFonts w:ascii="Calibri" w:hAnsi="Calibri"/>
              </w:rPr>
              <w:t xml:space="preserve">inclusion) – too much for one person on very part-time (hours) </w:t>
            </w:r>
          </w:p>
          <w:p w14:paraId="4AD78ED8" w14:textId="77777777" w:rsidR="009B3EA6" w:rsidRPr="002A3E7D" w:rsidRDefault="009B3EA6" w:rsidP="001B14F7">
            <w:pPr>
              <w:pStyle w:val="ListParagraph"/>
              <w:spacing w:line="360" w:lineRule="auto"/>
              <w:ind w:right="-1"/>
              <w:rPr>
                <w:rFonts w:ascii="Calibri" w:hAnsi="Calibri"/>
              </w:rPr>
            </w:pPr>
          </w:p>
        </w:tc>
        <w:tc>
          <w:tcPr>
            <w:tcW w:w="4706" w:type="dxa"/>
          </w:tcPr>
          <w:p w14:paraId="1F3716A7" w14:textId="77777777" w:rsidR="00FD2F59" w:rsidRPr="00C83E53" w:rsidRDefault="00FD2F59" w:rsidP="001B14F7">
            <w:pPr>
              <w:spacing w:line="360" w:lineRule="auto"/>
              <w:ind w:right="-1"/>
              <w:rPr>
                <w:rFonts w:ascii="Calibri" w:hAnsi="Calibri"/>
                <w:b/>
              </w:rPr>
            </w:pPr>
            <w:r w:rsidRPr="00C83E53">
              <w:rPr>
                <w:rFonts w:ascii="Calibri" w:hAnsi="Calibri"/>
                <w:b/>
                <w:lang w:val="en-US"/>
              </w:rPr>
              <w:t xml:space="preserve">Strategic Priority 2 </w:t>
            </w:r>
          </w:p>
          <w:p w14:paraId="4A8FCEE8" w14:textId="1DD5D550" w:rsidR="009B3EA6" w:rsidRPr="00FD2F59" w:rsidRDefault="00FD2F59" w:rsidP="001B14F7">
            <w:pPr>
              <w:spacing w:line="360" w:lineRule="auto"/>
              <w:ind w:right="-1"/>
              <w:rPr>
                <w:rFonts w:ascii="Calibri" w:hAnsi="Calibri"/>
                <w:lang w:val="en-US"/>
              </w:rPr>
            </w:pPr>
            <w:r w:rsidRPr="00C83E53">
              <w:rPr>
                <w:rFonts w:ascii="Calibri" w:hAnsi="Calibri"/>
                <w:lang w:val="en-US"/>
              </w:rPr>
              <w:t xml:space="preserve">Cultures, policies and procedures to support inclusion </w:t>
            </w:r>
            <w:r w:rsidR="00CE2742">
              <w:rPr>
                <w:rFonts w:ascii="Calibri" w:hAnsi="Calibri"/>
                <w:lang w:val="en-US"/>
              </w:rPr>
              <w:t xml:space="preserve">are developed </w:t>
            </w:r>
            <w:r w:rsidRPr="00C83E53">
              <w:rPr>
                <w:rFonts w:ascii="Calibri" w:hAnsi="Calibri"/>
                <w:lang w:val="en-US"/>
              </w:rPr>
              <w:t>and appropriate and continuing resources are put in place to enable the inclusion strategy to succeed.</w:t>
            </w:r>
          </w:p>
        </w:tc>
      </w:tr>
      <w:tr w:rsidR="009B3EA6" w:rsidRPr="00C83E53" w14:paraId="6A244125" w14:textId="77777777" w:rsidTr="00E6018C">
        <w:tc>
          <w:tcPr>
            <w:tcW w:w="4361" w:type="dxa"/>
          </w:tcPr>
          <w:p w14:paraId="43A9254D" w14:textId="77777777" w:rsidR="00AE2AD4" w:rsidRPr="002A3E7D" w:rsidRDefault="00AE2AD4" w:rsidP="001B14F7">
            <w:pPr>
              <w:ind w:right="-1"/>
              <w:rPr>
                <w:rFonts w:ascii="Calibri" w:hAnsi="Calibri"/>
              </w:rPr>
            </w:pPr>
            <w:r w:rsidRPr="002A3E7D">
              <w:rPr>
                <w:rFonts w:ascii="Calibri" w:hAnsi="Calibri"/>
              </w:rPr>
              <w:t xml:space="preserve">Transport </w:t>
            </w:r>
          </w:p>
          <w:p w14:paraId="0B4F636F" w14:textId="77777777" w:rsidR="00AE2AD4" w:rsidRPr="002A3E7D" w:rsidRDefault="00AE2AD4" w:rsidP="001B14F7">
            <w:pPr>
              <w:ind w:right="-1"/>
              <w:rPr>
                <w:rFonts w:ascii="Calibri" w:hAnsi="Calibri"/>
              </w:rPr>
            </w:pPr>
          </w:p>
          <w:p w14:paraId="76322B06" w14:textId="4A195470" w:rsidR="009B3EA6" w:rsidRPr="002A3E7D" w:rsidRDefault="00AE2AD4" w:rsidP="001B14F7">
            <w:pPr>
              <w:ind w:right="-1"/>
              <w:rPr>
                <w:rFonts w:ascii="Calibri" w:hAnsi="Calibri"/>
              </w:rPr>
            </w:pPr>
            <w:r w:rsidRPr="002A3E7D">
              <w:rPr>
                <w:rFonts w:ascii="Calibri" w:hAnsi="Calibri"/>
              </w:rPr>
              <w:t>Milton Keynes is very car orientated</w:t>
            </w:r>
          </w:p>
        </w:tc>
        <w:tc>
          <w:tcPr>
            <w:tcW w:w="4706" w:type="dxa"/>
          </w:tcPr>
          <w:p w14:paraId="2C8D8AD6" w14:textId="77777777" w:rsidR="00FD2F59" w:rsidRPr="00FD2F59" w:rsidRDefault="00FD2F59" w:rsidP="001B14F7">
            <w:pPr>
              <w:spacing w:line="360" w:lineRule="auto"/>
              <w:ind w:right="-1"/>
              <w:rPr>
                <w:rFonts w:ascii="Calibri" w:hAnsi="Calibri"/>
              </w:rPr>
            </w:pPr>
            <w:r w:rsidRPr="00FD2F59">
              <w:rPr>
                <w:rFonts w:ascii="Calibri" w:hAnsi="Calibri"/>
              </w:rPr>
              <w:t xml:space="preserve">Partially addressed through </w:t>
            </w:r>
          </w:p>
          <w:p w14:paraId="695FA005" w14:textId="4D140F3B" w:rsidR="00FD2F59" w:rsidRPr="00C83E53" w:rsidRDefault="00FD2F59" w:rsidP="001B14F7">
            <w:pPr>
              <w:spacing w:line="360" w:lineRule="auto"/>
              <w:ind w:right="-1"/>
              <w:rPr>
                <w:rFonts w:ascii="Calibri" w:hAnsi="Calibri"/>
                <w:b/>
                <w:lang w:val="en-US"/>
              </w:rPr>
            </w:pPr>
            <w:r w:rsidRPr="00C83E53">
              <w:rPr>
                <w:rFonts w:ascii="Calibri" w:hAnsi="Calibri"/>
                <w:b/>
                <w:lang w:val="en-US"/>
              </w:rPr>
              <w:t>Strategic priority 12</w:t>
            </w:r>
          </w:p>
          <w:p w14:paraId="7DA97CC3" w14:textId="2F653069" w:rsidR="009B3EA6" w:rsidRPr="00C83E53" w:rsidRDefault="00FD2F59" w:rsidP="001B14F7">
            <w:pPr>
              <w:spacing w:line="360" w:lineRule="auto"/>
              <w:ind w:right="-1"/>
              <w:rPr>
                <w:rFonts w:ascii="Calibri" w:hAnsi="Calibri"/>
                <w:b/>
              </w:rPr>
            </w:pPr>
            <w:r w:rsidRPr="002A3E7D">
              <w:rPr>
                <w:rFonts w:ascii="Calibri" w:hAnsi="Calibri"/>
                <w:lang w:val="en-US"/>
              </w:rPr>
              <w:t xml:space="preserve">The hub will have explored the potential of </w:t>
            </w:r>
            <w:proofErr w:type="spellStart"/>
            <w:r w:rsidRPr="002A3E7D">
              <w:rPr>
                <w:rFonts w:ascii="Calibri" w:hAnsi="Calibri"/>
                <w:lang w:val="en-US"/>
              </w:rPr>
              <w:t>virtuality</w:t>
            </w:r>
            <w:proofErr w:type="spellEnd"/>
            <w:r w:rsidRPr="002A3E7D">
              <w:rPr>
                <w:rFonts w:ascii="Calibri" w:hAnsi="Calibri"/>
                <w:lang w:val="en-US"/>
              </w:rPr>
              <w:t xml:space="preserve"> as it relates to both inclusion and access</w:t>
            </w:r>
            <w:r>
              <w:rPr>
                <w:rFonts w:ascii="Calibri" w:hAnsi="Calibri"/>
                <w:lang w:val="en-US"/>
              </w:rPr>
              <w:t>.</w:t>
            </w:r>
          </w:p>
        </w:tc>
      </w:tr>
      <w:tr w:rsidR="009B3EA6" w:rsidRPr="00C83E53" w14:paraId="3938AAB2" w14:textId="77777777" w:rsidTr="00E6018C">
        <w:tc>
          <w:tcPr>
            <w:tcW w:w="4361" w:type="dxa"/>
          </w:tcPr>
          <w:p w14:paraId="6DDC2095" w14:textId="77777777" w:rsidR="009B3EA6" w:rsidRPr="002A3E7D" w:rsidRDefault="00AE2AD4" w:rsidP="001B14F7">
            <w:pPr>
              <w:spacing w:line="360" w:lineRule="auto"/>
              <w:ind w:right="-1"/>
              <w:rPr>
                <w:rFonts w:ascii="Calibri" w:hAnsi="Calibri"/>
              </w:rPr>
            </w:pPr>
            <w:r w:rsidRPr="002A3E7D">
              <w:rPr>
                <w:rFonts w:ascii="Calibri" w:hAnsi="Calibri"/>
              </w:rPr>
              <w:t>Funding</w:t>
            </w:r>
          </w:p>
          <w:p w14:paraId="0BE40F79" w14:textId="30DADC81" w:rsidR="009107FE" w:rsidRPr="002A3E7D" w:rsidRDefault="009107FE" w:rsidP="001B14F7">
            <w:pPr>
              <w:spacing w:line="360" w:lineRule="auto"/>
              <w:ind w:right="-1"/>
              <w:rPr>
                <w:rFonts w:ascii="Calibri" w:eastAsia="Times New Roman" w:hAnsi="Calibri" w:cs="Times New Roman"/>
                <w:lang w:val="en-US"/>
              </w:rPr>
            </w:pPr>
            <w:r w:rsidRPr="002A3E7D">
              <w:rPr>
                <w:rFonts w:ascii="Calibri" w:hAnsi="Calibri"/>
              </w:rPr>
              <w:t>Finance</w:t>
            </w:r>
          </w:p>
        </w:tc>
        <w:tc>
          <w:tcPr>
            <w:tcW w:w="4706" w:type="dxa"/>
          </w:tcPr>
          <w:p w14:paraId="248BAF32" w14:textId="77777777" w:rsidR="00FC0C0E" w:rsidRPr="00C83E53" w:rsidRDefault="00FC0C0E" w:rsidP="001B14F7">
            <w:pPr>
              <w:spacing w:line="360" w:lineRule="auto"/>
              <w:ind w:right="-1"/>
              <w:rPr>
                <w:rFonts w:ascii="Calibri" w:hAnsi="Calibri"/>
                <w:b/>
              </w:rPr>
            </w:pPr>
            <w:r w:rsidRPr="00C83E53">
              <w:rPr>
                <w:rFonts w:ascii="Calibri" w:hAnsi="Calibri"/>
                <w:b/>
                <w:lang w:val="en-US"/>
              </w:rPr>
              <w:t xml:space="preserve">Strategic Priority 2 </w:t>
            </w:r>
          </w:p>
          <w:p w14:paraId="6DAA4C29" w14:textId="57FEF785" w:rsidR="009B3EA6" w:rsidRPr="00FC0C0E" w:rsidRDefault="00FC0C0E" w:rsidP="001B14F7">
            <w:pPr>
              <w:spacing w:line="360" w:lineRule="auto"/>
              <w:ind w:right="-1"/>
              <w:rPr>
                <w:rFonts w:ascii="Calibri" w:hAnsi="Calibri"/>
                <w:lang w:val="en-US"/>
              </w:rPr>
            </w:pPr>
            <w:r w:rsidRPr="00C83E53">
              <w:rPr>
                <w:rFonts w:ascii="Calibri" w:hAnsi="Calibri"/>
                <w:lang w:val="en-US"/>
              </w:rPr>
              <w:t xml:space="preserve">Cultures, policies and procedures to support inclusion </w:t>
            </w:r>
            <w:r w:rsidR="00CE2742">
              <w:rPr>
                <w:rFonts w:ascii="Calibri" w:hAnsi="Calibri"/>
                <w:lang w:val="en-US"/>
              </w:rPr>
              <w:t xml:space="preserve">are developed </w:t>
            </w:r>
            <w:r w:rsidR="00CE2742" w:rsidRPr="00C83E53">
              <w:rPr>
                <w:rFonts w:ascii="Calibri" w:hAnsi="Calibri"/>
                <w:lang w:val="en-US"/>
              </w:rPr>
              <w:t xml:space="preserve">and appropriate </w:t>
            </w:r>
            <w:r w:rsidRPr="00C83E53">
              <w:rPr>
                <w:rFonts w:ascii="Calibri" w:hAnsi="Calibri"/>
                <w:lang w:val="en-US"/>
              </w:rPr>
              <w:t>and continuing resources are put in place to enable the inclusion strategy to succeed.</w:t>
            </w:r>
          </w:p>
        </w:tc>
      </w:tr>
      <w:tr w:rsidR="009B3EA6" w:rsidRPr="00C83E53" w14:paraId="771F77DA" w14:textId="77777777" w:rsidTr="00E6018C">
        <w:tc>
          <w:tcPr>
            <w:tcW w:w="4361" w:type="dxa"/>
          </w:tcPr>
          <w:p w14:paraId="1D7E916A" w14:textId="5F4D0358" w:rsidR="00AE2AD4" w:rsidRPr="002A3E7D" w:rsidRDefault="00AE2AD4" w:rsidP="001B14F7">
            <w:pPr>
              <w:spacing w:line="360" w:lineRule="auto"/>
              <w:ind w:right="-1"/>
              <w:rPr>
                <w:rFonts w:ascii="Calibri" w:hAnsi="Calibri"/>
              </w:rPr>
            </w:pPr>
            <w:r w:rsidRPr="002A3E7D">
              <w:rPr>
                <w:rFonts w:ascii="Calibri" w:hAnsi="Calibri"/>
              </w:rPr>
              <w:t>Building space facilities</w:t>
            </w:r>
          </w:p>
          <w:p w14:paraId="6C5CF131" w14:textId="7B78AB35" w:rsidR="00AE2AD4" w:rsidRPr="002A3E7D" w:rsidRDefault="00AE2AD4" w:rsidP="001B14F7">
            <w:pPr>
              <w:ind w:right="-1"/>
              <w:rPr>
                <w:rFonts w:ascii="Calibri" w:hAnsi="Calibri"/>
              </w:rPr>
            </w:pPr>
            <w:r w:rsidRPr="002A3E7D">
              <w:rPr>
                <w:rFonts w:ascii="Calibri" w:hAnsi="Calibri"/>
              </w:rPr>
              <w:t>Building is in a poor location</w:t>
            </w:r>
          </w:p>
        </w:tc>
        <w:tc>
          <w:tcPr>
            <w:tcW w:w="4706" w:type="dxa"/>
          </w:tcPr>
          <w:p w14:paraId="449DDC76" w14:textId="081347EF" w:rsidR="009B3EA6" w:rsidRPr="00C83E53" w:rsidRDefault="00FC0C0E" w:rsidP="001B14F7">
            <w:pPr>
              <w:spacing w:line="360" w:lineRule="auto"/>
              <w:ind w:right="-1"/>
              <w:rPr>
                <w:rFonts w:ascii="Calibri" w:hAnsi="Calibri"/>
                <w:b/>
              </w:rPr>
            </w:pPr>
            <w:r>
              <w:rPr>
                <w:rFonts w:ascii="Calibri" w:hAnsi="Calibri"/>
                <w:bCs/>
              </w:rPr>
              <w:t>Not directly addressed in this document</w:t>
            </w:r>
          </w:p>
        </w:tc>
      </w:tr>
      <w:tr w:rsidR="009B3EA6" w:rsidRPr="00C83E53" w14:paraId="74AC13A6" w14:textId="77777777" w:rsidTr="00E6018C">
        <w:tc>
          <w:tcPr>
            <w:tcW w:w="4361" w:type="dxa"/>
          </w:tcPr>
          <w:p w14:paraId="6BC7FA97" w14:textId="0A22BC22" w:rsidR="00143012" w:rsidRPr="002A3E7D" w:rsidRDefault="00143012" w:rsidP="001B14F7">
            <w:pPr>
              <w:spacing w:after="200" w:line="276" w:lineRule="auto"/>
              <w:ind w:right="-1"/>
              <w:rPr>
                <w:rFonts w:ascii="Calibri" w:hAnsi="Calibri"/>
              </w:rPr>
            </w:pPr>
            <w:r w:rsidRPr="002A3E7D">
              <w:rPr>
                <w:rFonts w:ascii="Calibri" w:hAnsi="Calibri"/>
              </w:rPr>
              <w:t>We have a demographic at rock school which is largely white middle class – more so in peripatetic</w:t>
            </w:r>
          </w:p>
          <w:p w14:paraId="0D45CFFF" w14:textId="71E570BB" w:rsidR="00143012" w:rsidRPr="002A3E7D" w:rsidRDefault="00143012" w:rsidP="001B14F7">
            <w:pPr>
              <w:spacing w:after="200" w:line="276" w:lineRule="auto"/>
              <w:ind w:right="-1"/>
              <w:rPr>
                <w:rFonts w:ascii="Calibri" w:hAnsi="Calibri"/>
              </w:rPr>
            </w:pPr>
            <w:r w:rsidRPr="002A3E7D">
              <w:rPr>
                <w:rFonts w:ascii="Calibri" w:hAnsi="Calibri"/>
              </w:rPr>
              <w:t>Kids that get opportunity are middle class kids</w:t>
            </w:r>
          </w:p>
        </w:tc>
        <w:tc>
          <w:tcPr>
            <w:tcW w:w="4706" w:type="dxa"/>
          </w:tcPr>
          <w:p w14:paraId="74DAFD4F" w14:textId="77777777" w:rsidR="00BA3876" w:rsidRPr="00C83E53" w:rsidRDefault="00BA3876" w:rsidP="001B14F7">
            <w:pPr>
              <w:spacing w:line="360" w:lineRule="auto"/>
              <w:ind w:right="-1"/>
              <w:rPr>
                <w:rFonts w:ascii="Calibri" w:hAnsi="Calibri"/>
                <w:b/>
                <w:lang w:val="en-US"/>
              </w:rPr>
            </w:pPr>
            <w:r w:rsidRPr="00C83E53">
              <w:rPr>
                <w:rFonts w:ascii="Calibri" w:hAnsi="Calibri"/>
                <w:b/>
                <w:lang w:val="en-US"/>
              </w:rPr>
              <w:t>Strategic priority 5</w:t>
            </w:r>
          </w:p>
          <w:p w14:paraId="4A492F65" w14:textId="512BE441" w:rsidR="002B1765" w:rsidRPr="00BA3876" w:rsidRDefault="00BA3876" w:rsidP="001B14F7">
            <w:pPr>
              <w:spacing w:line="360" w:lineRule="auto"/>
              <w:ind w:right="-1"/>
              <w:rPr>
                <w:rFonts w:ascii="Calibri" w:hAnsi="Calibri"/>
              </w:rPr>
            </w:pPr>
            <w:r w:rsidRPr="002A3E7D">
              <w:rPr>
                <w:rFonts w:ascii="Calibri" w:hAnsi="Calibri"/>
              </w:rPr>
              <w:t>The work of the hub to engage in sustainable ways with new groups of children in challenging circumstances has expanded. Wherever appropriate this should align with council priorities.</w:t>
            </w:r>
          </w:p>
        </w:tc>
      </w:tr>
      <w:tr w:rsidR="009B3EA6" w:rsidRPr="00C83E53" w14:paraId="6C2BE447" w14:textId="77777777" w:rsidTr="00E6018C">
        <w:tc>
          <w:tcPr>
            <w:tcW w:w="4361" w:type="dxa"/>
          </w:tcPr>
          <w:p w14:paraId="6FDA04B3" w14:textId="0CE032AD" w:rsidR="009B3EA6" w:rsidRPr="002A3E7D" w:rsidRDefault="00143012" w:rsidP="001B14F7">
            <w:pPr>
              <w:spacing w:line="360" w:lineRule="auto"/>
              <w:ind w:right="-1"/>
              <w:rPr>
                <w:rFonts w:ascii="Calibri" w:hAnsi="Calibri"/>
              </w:rPr>
            </w:pPr>
            <w:r w:rsidRPr="002A3E7D">
              <w:rPr>
                <w:rFonts w:ascii="Calibri" w:hAnsi="Calibri"/>
              </w:rPr>
              <w:t xml:space="preserve">Communication </w:t>
            </w:r>
            <w:r w:rsidR="009107FE" w:rsidRPr="002A3E7D">
              <w:rPr>
                <w:rFonts w:ascii="Calibri" w:hAnsi="Calibri"/>
              </w:rPr>
              <w:t>and engagement</w:t>
            </w:r>
          </w:p>
          <w:p w14:paraId="7965A299" w14:textId="39B2A035" w:rsidR="00143012" w:rsidRPr="002A3E7D" w:rsidRDefault="00143012" w:rsidP="001B14F7">
            <w:pPr>
              <w:ind w:right="-1"/>
              <w:rPr>
                <w:rFonts w:ascii="Calibri" w:hAnsi="Calibri"/>
              </w:rPr>
            </w:pPr>
            <w:r w:rsidRPr="002A3E7D">
              <w:rPr>
                <w:rFonts w:ascii="Calibri" w:hAnsi="Calibri"/>
              </w:rPr>
              <w:t>Because their parents can</w:t>
            </w:r>
            <w:r w:rsidR="00B40316">
              <w:rPr>
                <w:rFonts w:ascii="Calibri" w:hAnsi="Calibri"/>
              </w:rPr>
              <w:t>’</w:t>
            </w:r>
            <w:r w:rsidRPr="002A3E7D">
              <w:rPr>
                <w:rFonts w:ascii="Calibri" w:hAnsi="Calibri"/>
              </w:rPr>
              <w:t xml:space="preserve">t afford to engage / or don’t have access to knowing about large remissions </w:t>
            </w:r>
          </w:p>
          <w:p w14:paraId="4B1BCDA1" w14:textId="77777777" w:rsidR="00143012" w:rsidRPr="002A3E7D" w:rsidRDefault="00143012" w:rsidP="001B14F7">
            <w:pPr>
              <w:ind w:right="-1"/>
              <w:rPr>
                <w:rFonts w:ascii="Calibri" w:hAnsi="Calibri"/>
              </w:rPr>
            </w:pPr>
          </w:p>
          <w:p w14:paraId="19F33F5D" w14:textId="04AC71AF" w:rsidR="00143012" w:rsidRPr="002A3E7D" w:rsidRDefault="00143012" w:rsidP="001B14F7">
            <w:pPr>
              <w:spacing w:line="360" w:lineRule="auto"/>
              <w:ind w:right="-1"/>
              <w:rPr>
                <w:rFonts w:ascii="Calibri" w:hAnsi="Calibri"/>
              </w:rPr>
            </w:pPr>
            <w:r w:rsidRPr="002A3E7D">
              <w:rPr>
                <w:rFonts w:ascii="Calibri" w:hAnsi="Calibri"/>
              </w:rPr>
              <w:t>It’s on the website but not necessarily something the kids will know about</w:t>
            </w:r>
          </w:p>
          <w:p w14:paraId="1004C3F5" w14:textId="77777777" w:rsidR="009107FE" w:rsidRPr="002A3E7D" w:rsidRDefault="009107FE" w:rsidP="001B14F7">
            <w:pPr>
              <w:spacing w:line="360" w:lineRule="auto"/>
              <w:ind w:right="-1"/>
              <w:rPr>
                <w:rFonts w:ascii="Calibri" w:hAnsi="Calibri"/>
              </w:rPr>
            </w:pPr>
          </w:p>
          <w:p w14:paraId="087ABEF8" w14:textId="79071FBF" w:rsidR="00143012" w:rsidRPr="002A3E7D" w:rsidRDefault="009107FE" w:rsidP="001B14F7">
            <w:pPr>
              <w:spacing w:line="360" w:lineRule="auto"/>
              <w:ind w:right="-1"/>
              <w:rPr>
                <w:rFonts w:ascii="Calibri" w:hAnsi="Calibri"/>
              </w:rPr>
            </w:pPr>
            <w:r w:rsidRPr="002A3E7D">
              <w:rPr>
                <w:rFonts w:ascii="Calibri" w:hAnsi="Calibri"/>
              </w:rPr>
              <w:t xml:space="preserve">Reaching out to people and drawing them in – </w:t>
            </w:r>
            <w:proofErr w:type="spellStart"/>
            <w:r w:rsidRPr="002A3E7D">
              <w:rPr>
                <w:rFonts w:ascii="Calibri" w:hAnsi="Calibri"/>
              </w:rPr>
              <w:t>its</w:t>
            </w:r>
            <w:proofErr w:type="spellEnd"/>
            <w:r w:rsidRPr="002A3E7D">
              <w:rPr>
                <w:rFonts w:ascii="Calibri" w:hAnsi="Calibri"/>
              </w:rPr>
              <w:t xml:space="preserve"> not just putting people in place</w:t>
            </w:r>
            <w:r w:rsidR="00D57E8B">
              <w:rPr>
                <w:rFonts w:ascii="Calibri" w:hAnsi="Calibri"/>
              </w:rPr>
              <w:t>,</w:t>
            </w:r>
            <w:r w:rsidRPr="002A3E7D">
              <w:rPr>
                <w:rFonts w:ascii="Calibri" w:hAnsi="Calibri"/>
              </w:rPr>
              <w:t xml:space="preserve"> </w:t>
            </w:r>
            <w:proofErr w:type="gramStart"/>
            <w:r w:rsidRPr="002A3E7D">
              <w:rPr>
                <w:rFonts w:ascii="Calibri" w:hAnsi="Calibri"/>
              </w:rPr>
              <w:t>its</w:t>
            </w:r>
            <w:proofErr w:type="gramEnd"/>
            <w:r w:rsidRPr="002A3E7D">
              <w:rPr>
                <w:rFonts w:ascii="Calibri" w:hAnsi="Calibri"/>
              </w:rPr>
              <w:t xml:space="preserve"> putting them in the community – getting the kids involved if they knew what it was they were getting involved with</w:t>
            </w:r>
          </w:p>
        </w:tc>
        <w:tc>
          <w:tcPr>
            <w:tcW w:w="4706" w:type="dxa"/>
          </w:tcPr>
          <w:p w14:paraId="2AD4D14F" w14:textId="77777777" w:rsidR="00BA3876" w:rsidRPr="00C83E53" w:rsidRDefault="00BA3876" w:rsidP="001B14F7">
            <w:pPr>
              <w:spacing w:line="360" w:lineRule="auto"/>
              <w:ind w:right="-1"/>
              <w:rPr>
                <w:rFonts w:ascii="Calibri" w:hAnsi="Calibri"/>
                <w:b/>
                <w:lang w:val="en-US"/>
              </w:rPr>
            </w:pPr>
            <w:r w:rsidRPr="00C83E53">
              <w:rPr>
                <w:rFonts w:ascii="Calibri" w:hAnsi="Calibri"/>
                <w:b/>
                <w:lang w:val="en-US"/>
              </w:rPr>
              <w:t>Strategic priority 4</w:t>
            </w:r>
          </w:p>
          <w:p w14:paraId="416E8DF4" w14:textId="77777777" w:rsidR="00BA3876" w:rsidRPr="00C83E53" w:rsidRDefault="00BA3876" w:rsidP="001B14F7">
            <w:pPr>
              <w:spacing w:line="360" w:lineRule="auto"/>
              <w:ind w:right="-1"/>
              <w:rPr>
                <w:rFonts w:ascii="Calibri" w:hAnsi="Calibri"/>
              </w:rPr>
            </w:pPr>
            <w:r w:rsidRPr="002A3E7D">
              <w:rPr>
                <w:rFonts w:ascii="Calibri" w:hAnsi="Calibri"/>
              </w:rPr>
              <w:t>There is a widely held perception of the hub that embraces and foregrounds i</w:t>
            </w:r>
            <w:r>
              <w:rPr>
                <w:rFonts w:ascii="Calibri" w:hAnsi="Calibri"/>
              </w:rPr>
              <w:t>nclusion and diversity. The hub</w:t>
            </w:r>
            <w:r w:rsidRPr="002A3E7D">
              <w:rPr>
                <w:rFonts w:ascii="Calibri" w:hAnsi="Calibri"/>
              </w:rPr>
              <w:t xml:space="preserve"> ha</w:t>
            </w:r>
            <w:r>
              <w:rPr>
                <w:rFonts w:ascii="Calibri" w:hAnsi="Calibri"/>
              </w:rPr>
              <w:t>s</w:t>
            </w:r>
            <w:r w:rsidRPr="002A3E7D">
              <w:rPr>
                <w:rFonts w:ascii="Calibri" w:hAnsi="Calibri"/>
              </w:rPr>
              <w:t xml:space="preserve"> engaged with schools and parents to advocate for the positive benefits of musical inclusion.</w:t>
            </w:r>
          </w:p>
          <w:p w14:paraId="67FCE6B7" w14:textId="6617E420" w:rsidR="009B3EA6" w:rsidRPr="00C83E53" w:rsidRDefault="009B3EA6" w:rsidP="001B14F7">
            <w:pPr>
              <w:spacing w:line="360" w:lineRule="auto"/>
              <w:ind w:right="-1"/>
              <w:rPr>
                <w:rFonts w:ascii="Calibri" w:hAnsi="Calibri"/>
                <w:bCs/>
              </w:rPr>
            </w:pPr>
          </w:p>
        </w:tc>
      </w:tr>
      <w:tr w:rsidR="009B3EA6" w:rsidRPr="00C83E53" w14:paraId="47000C56" w14:textId="77777777" w:rsidTr="00E6018C">
        <w:tc>
          <w:tcPr>
            <w:tcW w:w="4361" w:type="dxa"/>
          </w:tcPr>
          <w:p w14:paraId="2ABB7CED" w14:textId="77777777" w:rsidR="009B3EA6" w:rsidRPr="002A3E7D" w:rsidRDefault="009107FE" w:rsidP="001B14F7">
            <w:pPr>
              <w:spacing w:line="360" w:lineRule="auto"/>
              <w:ind w:right="-1"/>
              <w:rPr>
                <w:rFonts w:ascii="Calibri" w:eastAsia="Times New Roman" w:hAnsi="Calibri" w:cs="Times New Roman"/>
                <w:lang w:val="en-US"/>
              </w:rPr>
            </w:pPr>
            <w:r w:rsidRPr="002A3E7D">
              <w:rPr>
                <w:rFonts w:ascii="Calibri" w:eastAsia="Times New Roman" w:hAnsi="Calibri" w:cs="Times New Roman"/>
                <w:lang w:val="en-US"/>
              </w:rPr>
              <w:t>(Genres)</w:t>
            </w:r>
          </w:p>
          <w:p w14:paraId="75B45D6C" w14:textId="77777777" w:rsidR="009107FE" w:rsidRPr="002A3E7D" w:rsidRDefault="009107FE" w:rsidP="001B14F7">
            <w:pPr>
              <w:ind w:right="-1"/>
              <w:rPr>
                <w:rFonts w:ascii="Calibri" w:hAnsi="Calibri"/>
              </w:rPr>
            </w:pPr>
            <w:r w:rsidRPr="002A3E7D">
              <w:rPr>
                <w:rFonts w:ascii="Calibri" w:hAnsi="Calibri"/>
              </w:rPr>
              <w:t xml:space="preserve">Rock might not be music of the kids today </w:t>
            </w:r>
          </w:p>
          <w:p w14:paraId="2370E375" w14:textId="77777777" w:rsidR="009107FE" w:rsidRPr="002A3E7D" w:rsidRDefault="009107FE" w:rsidP="001B14F7">
            <w:pPr>
              <w:ind w:right="-1"/>
              <w:rPr>
                <w:rFonts w:ascii="Calibri" w:hAnsi="Calibri"/>
              </w:rPr>
            </w:pPr>
          </w:p>
          <w:p w14:paraId="3CD2D6A5" w14:textId="77777777" w:rsidR="009107FE" w:rsidRPr="002A3E7D" w:rsidRDefault="009107FE" w:rsidP="001B14F7">
            <w:pPr>
              <w:ind w:right="-1"/>
              <w:rPr>
                <w:rFonts w:ascii="Calibri" w:hAnsi="Calibri"/>
              </w:rPr>
            </w:pPr>
            <w:r w:rsidRPr="002A3E7D">
              <w:rPr>
                <w:rFonts w:ascii="Calibri" w:hAnsi="Calibri"/>
              </w:rPr>
              <w:t xml:space="preserve">They are into beats they want to rap grime hip hop </w:t>
            </w:r>
          </w:p>
          <w:p w14:paraId="6AE163EA" w14:textId="0C066CB4" w:rsidR="009107FE" w:rsidRPr="002A3E7D" w:rsidRDefault="009107FE" w:rsidP="001B14F7">
            <w:pPr>
              <w:spacing w:line="360" w:lineRule="auto"/>
              <w:ind w:right="-1"/>
              <w:rPr>
                <w:rFonts w:ascii="Calibri" w:eastAsia="Times New Roman" w:hAnsi="Calibri" w:cs="Times New Roman"/>
                <w:lang w:val="en-US"/>
              </w:rPr>
            </w:pPr>
          </w:p>
        </w:tc>
        <w:tc>
          <w:tcPr>
            <w:tcW w:w="4706" w:type="dxa"/>
          </w:tcPr>
          <w:p w14:paraId="1096759E" w14:textId="77777777" w:rsidR="00BA3876" w:rsidRPr="00C83E53" w:rsidRDefault="00BA3876" w:rsidP="001B14F7">
            <w:pPr>
              <w:spacing w:line="360" w:lineRule="auto"/>
              <w:ind w:right="-1"/>
              <w:rPr>
                <w:rFonts w:ascii="Calibri" w:hAnsi="Calibri"/>
                <w:b/>
                <w:lang w:val="en-US"/>
              </w:rPr>
            </w:pPr>
            <w:r w:rsidRPr="00C83E53">
              <w:rPr>
                <w:rFonts w:ascii="Calibri" w:hAnsi="Calibri"/>
                <w:b/>
                <w:lang w:val="en-US"/>
              </w:rPr>
              <w:t>Strategic priority 13</w:t>
            </w:r>
          </w:p>
          <w:p w14:paraId="63C2E60A" w14:textId="42E8E2E4" w:rsidR="009B3EA6" w:rsidRPr="00BA3876" w:rsidRDefault="00BA3876" w:rsidP="001B14F7">
            <w:pPr>
              <w:spacing w:line="360" w:lineRule="auto"/>
              <w:ind w:right="-1"/>
              <w:rPr>
                <w:rFonts w:ascii="Calibri" w:hAnsi="Calibri"/>
              </w:rPr>
            </w:pPr>
            <w:r w:rsidRPr="002A3E7D">
              <w:rPr>
                <w:rFonts w:ascii="Calibri" w:hAnsi="Calibri"/>
              </w:rPr>
              <w:t xml:space="preserve">Activities will seek to more closely reflect the needs and interests of young people, with </w:t>
            </w:r>
            <w:proofErr w:type="gramStart"/>
            <w:r w:rsidRPr="002A3E7D">
              <w:rPr>
                <w:rFonts w:ascii="Calibri" w:hAnsi="Calibri"/>
              </w:rPr>
              <w:t>particular emphasis</w:t>
            </w:r>
            <w:proofErr w:type="gramEnd"/>
            <w:r w:rsidRPr="002A3E7D">
              <w:rPr>
                <w:rFonts w:ascii="Calibri" w:hAnsi="Calibri"/>
              </w:rPr>
              <w:t xml:space="preserve"> placed on youth voice, diversification of genre and shared ownership.</w:t>
            </w:r>
          </w:p>
        </w:tc>
      </w:tr>
      <w:tr w:rsidR="009B3EA6" w:rsidRPr="00C83E53" w14:paraId="71686CB9" w14:textId="77777777" w:rsidTr="00E6018C">
        <w:tc>
          <w:tcPr>
            <w:tcW w:w="4361" w:type="dxa"/>
          </w:tcPr>
          <w:p w14:paraId="67E61F00" w14:textId="209846E8" w:rsidR="009B3EA6" w:rsidRPr="002A3E7D" w:rsidRDefault="009107FE" w:rsidP="001B14F7">
            <w:pPr>
              <w:spacing w:line="360" w:lineRule="auto"/>
              <w:ind w:right="-1"/>
              <w:rPr>
                <w:rFonts w:ascii="Calibri" w:hAnsi="Calibri"/>
                <w:lang w:val="en-US"/>
              </w:rPr>
            </w:pPr>
            <w:r w:rsidRPr="002A3E7D">
              <w:rPr>
                <w:rFonts w:ascii="Calibri" w:hAnsi="Calibri"/>
              </w:rPr>
              <w:t>Ratio of staff to children</w:t>
            </w:r>
          </w:p>
        </w:tc>
        <w:tc>
          <w:tcPr>
            <w:tcW w:w="4706" w:type="dxa"/>
          </w:tcPr>
          <w:p w14:paraId="4565549B" w14:textId="77777777" w:rsidR="00BA3876" w:rsidRPr="00C83E53" w:rsidRDefault="00BA3876" w:rsidP="001B14F7">
            <w:pPr>
              <w:spacing w:line="360" w:lineRule="auto"/>
              <w:ind w:right="-1"/>
              <w:rPr>
                <w:rFonts w:ascii="Calibri" w:hAnsi="Calibri"/>
                <w:b/>
              </w:rPr>
            </w:pPr>
            <w:r w:rsidRPr="00C83E53">
              <w:rPr>
                <w:rFonts w:ascii="Calibri" w:hAnsi="Calibri"/>
                <w:b/>
                <w:lang w:val="en-US"/>
              </w:rPr>
              <w:t xml:space="preserve">Strategic Priority 2 </w:t>
            </w:r>
          </w:p>
          <w:p w14:paraId="02402217" w14:textId="6B6A9F2D" w:rsidR="009B3EA6" w:rsidRPr="00BA3876" w:rsidRDefault="00BA3876" w:rsidP="001B14F7">
            <w:pPr>
              <w:spacing w:line="360" w:lineRule="auto"/>
              <w:ind w:right="-1"/>
              <w:rPr>
                <w:rFonts w:ascii="Calibri" w:hAnsi="Calibri"/>
                <w:lang w:val="en-US"/>
              </w:rPr>
            </w:pPr>
            <w:r w:rsidRPr="00C83E53">
              <w:rPr>
                <w:rFonts w:ascii="Calibri" w:hAnsi="Calibri"/>
                <w:lang w:val="en-US"/>
              </w:rPr>
              <w:t xml:space="preserve">Cultures, policies and procedures to support inclusion </w:t>
            </w:r>
            <w:r w:rsidR="00CE2742">
              <w:rPr>
                <w:rFonts w:ascii="Calibri" w:hAnsi="Calibri"/>
                <w:lang w:val="en-US"/>
              </w:rPr>
              <w:t xml:space="preserve">are developed </w:t>
            </w:r>
            <w:r w:rsidR="00CE2742" w:rsidRPr="00C83E53">
              <w:rPr>
                <w:rFonts w:ascii="Calibri" w:hAnsi="Calibri"/>
                <w:lang w:val="en-US"/>
              </w:rPr>
              <w:t xml:space="preserve">and appropriate </w:t>
            </w:r>
            <w:r w:rsidRPr="00C83E53">
              <w:rPr>
                <w:rFonts w:ascii="Calibri" w:hAnsi="Calibri"/>
                <w:lang w:val="en-US"/>
              </w:rPr>
              <w:t>and continuing resources are put in place to enable the inclusion strategy to succeed.</w:t>
            </w:r>
          </w:p>
        </w:tc>
      </w:tr>
      <w:tr w:rsidR="009B3EA6" w:rsidRPr="00C83E53" w14:paraId="4413B75A" w14:textId="77777777" w:rsidTr="00E6018C">
        <w:tc>
          <w:tcPr>
            <w:tcW w:w="4361" w:type="dxa"/>
          </w:tcPr>
          <w:p w14:paraId="4E1FE108" w14:textId="1F1074E5" w:rsidR="009B3EA6" w:rsidRPr="002A3E7D" w:rsidRDefault="009107FE" w:rsidP="001B14F7">
            <w:pPr>
              <w:spacing w:line="360" w:lineRule="auto"/>
              <w:ind w:right="-1"/>
              <w:rPr>
                <w:rFonts w:ascii="Calibri" w:eastAsia="Times New Roman" w:hAnsi="Calibri" w:cs="Times New Roman"/>
                <w:lang w:val="en-US"/>
              </w:rPr>
            </w:pPr>
            <w:r w:rsidRPr="002A3E7D">
              <w:rPr>
                <w:rFonts w:ascii="Calibri" w:hAnsi="Calibri"/>
              </w:rPr>
              <w:t>Equipment</w:t>
            </w:r>
          </w:p>
        </w:tc>
        <w:tc>
          <w:tcPr>
            <w:tcW w:w="4706" w:type="dxa"/>
          </w:tcPr>
          <w:p w14:paraId="3F6898E1" w14:textId="77777777" w:rsidR="00BA3876" w:rsidRPr="00C83E53" w:rsidRDefault="00BA3876" w:rsidP="001B14F7">
            <w:pPr>
              <w:spacing w:line="360" w:lineRule="auto"/>
              <w:ind w:right="-1"/>
              <w:rPr>
                <w:rFonts w:ascii="Calibri" w:hAnsi="Calibri"/>
                <w:b/>
              </w:rPr>
            </w:pPr>
            <w:r w:rsidRPr="00C83E53">
              <w:rPr>
                <w:rFonts w:ascii="Calibri" w:hAnsi="Calibri"/>
                <w:b/>
                <w:lang w:val="en-US"/>
              </w:rPr>
              <w:t xml:space="preserve">Strategic Priority 2 </w:t>
            </w:r>
          </w:p>
          <w:p w14:paraId="3808C8FF" w14:textId="746976D5" w:rsidR="009B3EA6" w:rsidRPr="00BA3876" w:rsidRDefault="00BA3876" w:rsidP="001B14F7">
            <w:pPr>
              <w:spacing w:line="360" w:lineRule="auto"/>
              <w:ind w:right="-1"/>
              <w:rPr>
                <w:rFonts w:ascii="Calibri" w:hAnsi="Calibri"/>
                <w:lang w:val="en-US"/>
              </w:rPr>
            </w:pPr>
            <w:r w:rsidRPr="00C83E53">
              <w:rPr>
                <w:rFonts w:ascii="Calibri" w:hAnsi="Calibri"/>
                <w:lang w:val="en-US"/>
              </w:rPr>
              <w:t xml:space="preserve">Cultures, policies and procedures to support inclusion </w:t>
            </w:r>
            <w:r w:rsidR="00CE2742">
              <w:rPr>
                <w:rFonts w:ascii="Calibri" w:hAnsi="Calibri"/>
                <w:lang w:val="en-US"/>
              </w:rPr>
              <w:t xml:space="preserve">are developed </w:t>
            </w:r>
            <w:r w:rsidR="00CE2742" w:rsidRPr="00C83E53">
              <w:rPr>
                <w:rFonts w:ascii="Calibri" w:hAnsi="Calibri"/>
                <w:lang w:val="en-US"/>
              </w:rPr>
              <w:t xml:space="preserve">and appropriate </w:t>
            </w:r>
            <w:r w:rsidRPr="00C83E53">
              <w:rPr>
                <w:rFonts w:ascii="Calibri" w:hAnsi="Calibri"/>
                <w:lang w:val="en-US"/>
              </w:rPr>
              <w:t>and continuing resources are put in place to enable the inclusion strategy to succeed.</w:t>
            </w:r>
          </w:p>
        </w:tc>
      </w:tr>
      <w:tr w:rsidR="009B3EA6" w:rsidRPr="00C83E53" w14:paraId="25C472F2" w14:textId="77777777" w:rsidTr="00E6018C">
        <w:tc>
          <w:tcPr>
            <w:tcW w:w="4361" w:type="dxa"/>
          </w:tcPr>
          <w:p w14:paraId="0E067197" w14:textId="4A4CFB41" w:rsidR="009107FE" w:rsidRPr="002A3E7D" w:rsidRDefault="009107FE" w:rsidP="001B14F7">
            <w:pPr>
              <w:spacing w:line="360" w:lineRule="auto"/>
              <w:ind w:right="-1"/>
              <w:rPr>
                <w:rFonts w:ascii="Calibri" w:hAnsi="Calibri"/>
              </w:rPr>
            </w:pPr>
            <w:r w:rsidRPr="002A3E7D">
              <w:rPr>
                <w:rFonts w:ascii="Calibri" w:hAnsi="Calibri"/>
              </w:rPr>
              <w:t>Behaviour can be an issue</w:t>
            </w:r>
          </w:p>
          <w:p w14:paraId="436DD3EF" w14:textId="0D00C264" w:rsidR="009107FE" w:rsidRPr="002A3E7D" w:rsidRDefault="009107FE" w:rsidP="00A60EA5">
            <w:pPr>
              <w:spacing w:line="360" w:lineRule="auto"/>
              <w:ind w:right="-1"/>
              <w:rPr>
                <w:rFonts w:ascii="Calibri" w:eastAsia="Times New Roman" w:hAnsi="Calibri" w:cs="Times New Roman"/>
                <w:lang w:val="en-US"/>
              </w:rPr>
            </w:pPr>
            <w:r w:rsidRPr="002A3E7D">
              <w:rPr>
                <w:rFonts w:ascii="Calibri" w:hAnsi="Calibri"/>
              </w:rPr>
              <w:t xml:space="preserve">Very rarely get </w:t>
            </w:r>
            <w:r w:rsidR="00A60EA5">
              <w:rPr>
                <w:rFonts w:ascii="Calibri" w:hAnsi="Calibri"/>
              </w:rPr>
              <w:t>CCC</w:t>
            </w:r>
            <w:r w:rsidR="00A60EA5" w:rsidRPr="002A3E7D">
              <w:rPr>
                <w:rFonts w:ascii="Calibri" w:hAnsi="Calibri"/>
              </w:rPr>
              <w:t xml:space="preserve"> </w:t>
            </w:r>
            <w:r w:rsidRPr="002A3E7D">
              <w:rPr>
                <w:rFonts w:ascii="Calibri" w:hAnsi="Calibri"/>
              </w:rPr>
              <w:t>doing peripatetic lessons – they get chucked out of lessons</w:t>
            </w:r>
          </w:p>
        </w:tc>
        <w:tc>
          <w:tcPr>
            <w:tcW w:w="4706" w:type="dxa"/>
          </w:tcPr>
          <w:p w14:paraId="720590AC" w14:textId="77777777" w:rsidR="00BA3876" w:rsidRPr="00C83E53" w:rsidRDefault="00BA3876" w:rsidP="001B14F7">
            <w:pPr>
              <w:spacing w:line="360" w:lineRule="auto"/>
              <w:ind w:right="-1"/>
              <w:rPr>
                <w:rFonts w:ascii="Calibri" w:hAnsi="Calibri"/>
                <w:lang w:val="en-US"/>
              </w:rPr>
            </w:pPr>
            <w:r w:rsidRPr="00C83E53">
              <w:rPr>
                <w:rFonts w:ascii="Calibri" w:hAnsi="Calibri"/>
                <w:b/>
                <w:lang w:val="en-US"/>
              </w:rPr>
              <w:t>Strategic priority 7</w:t>
            </w:r>
          </w:p>
          <w:p w14:paraId="6768424D" w14:textId="316424AF" w:rsidR="009B3EA6" w:rsidRPr="00BA3876" w:rsidRDefault="00BA3876" w:rsidP="001B14F7">
            <w:pPr>
              <w:spacing w:line="360" w:lineRule="auto"/>
              <w:ind w:right="-1"/>
              <w:rPr>
                <w:rFonts w:ascii="Calibri" w:hAnsi="Calibri"/>
                <w:lang w:val="en-US"/>
              </w:rPr>
            </w:pPr>
            <w:r w:rsidRPr="002A3E7D">
              <w:rPr>
                <w:rFonts w:ascii="Calibri" w:hAnsi="Calibri"/>
                <w:lang w:val="en-US"/>
              </w:rPr>
              <w:t xml:space="preserve">The hubs </w:t>
            </w:r>
            <w:proofErr w:type="gramStart"/>
            <w:r w:rsidRPr="002A3E7D">
              <w:rPr>
                <w:rFonts w:ascii="Calibri" w:hAnsi="Calibri"/>
                <w:lang w:val="en-US"/>
              </w:rPr>
              <w:t>has</w:t>
            </w:r>
            <w:proofErr w:type="gramEnd"/>
            <w:r w:rsidRPr="002A3E7D">
              <w:rPr>
                <w:rFonts w:ascii="Calibri" w:hAnsi="Calibri"/>
                <w:lang w:val="en-US"/>
              </w:rPr>
              <w:t xml:space="preserve"> increased and sustained engagement with children with SEMHD, including those at risk of school exclusion or at risk of becoming involved in the youth justice system.</w:t>
            </w:r>
            <w:r w:rsidR="00E6018C">
              <w:rPr>
                <w:rFonts w:ascii="Calibri" w:hAnsi="Calibri"/>
                <w:lang w:val="en-US"/>
              </w:rPr>
              <w:br/>
            </w:r>
            <w:r w:rsidR="00E6018C">
              <w:rPr>
                <w:rFonts w:ascii="Calibri" w:hAnsi="Calibri"/>
                <w:lang w:val="en-US"/>
              </w:rPr>
              <w:br/>
            </w:r>
            <w:r w:rsidR="00E6018C">
              <w:rPr>
                <w:rFonts w:ascii="Calibri" w:hAnsi="Calibri"/>
                <w:lang w:val="en-US"/>
              </w:rPr>
              <w:br/>
            </w:r>
          </w:p>
        </w:tc>
      </w:tr>
      <w:tr w:rsidR="009B3EA6" w:rsidRPr="00C83E53" w14:paraId="6693B383" w14:textId="77777777" w:rsidTr="00E6018C">
        <w:tc>
          <w:tcPr>
            <w:tcW w:w="4361" w:type="dxa"/>
          </w:tcPr>
          <w:p w14:paraId="0E407768" w14:textId="712E374A" w:rsidR="009107FE" w:rsidRPr="002A3E7D" w:rsidRDefault="009107FE" w:rsidP="001B14F7">
            <w:pPr>
              <w:spacing w:line="360" w:lineRule="auto"/>
              <w:ind w:right="-1"/>
              <w:rPr>
                <w:rFonts w:ascii="Calibri" w:hAnsi="Calibri"/>
              </w:rPr>
            </w:pPr>
            <w:r w:rsidRPr="002A3E7D">
              <w:rPr>
                <w:rFonts w:ascii="Calibri" w:eastAsia="Times New Roman" w:hAnsi="Calibri" w:cs="Times New Roman"/>
                <w:lang w:val="en-US"/>
              </w:rPr>
              <w:t>(Pedagogy)</w:t>
            </w:r>
            <w:r w:rsidR="00A60EA5">
              <w:rPr>
                <w:rFonts w:ascii="Calibri" w:hAnsi="Calibri"/>
              </w:rPr>
              <w:t xml:space="preserve"> </w:t>
            </w:r>
            <w:r w:rsidRPr="002A3E7D">
              <w:rPr>
                <w:rFonts w:ascii="Calibri" w:hAnsi="Calibri"/>
              </w:rPr>
              <w:t>Too traditional</w:t>
            </w:r>
          </w:p>
          <w:p w14:paraId="6ADC52D4" w14:textId="77777777" w:rsidR="009107FE" w:rsidRPr="002A3E7D" w:rsidRDefault="009107FE" w:rsidP="001B14F7">
            <w:pPr>
              <w:spacing w:line="360" w:lineRule="auto"/>
              <w:ind w:right="-1"/>
              <w:rPr>
                <w:rFonts w:ascii="Calibri" w:hAnsi="Calibri"/>
              </w:rPr>
            </w:pPr>
            <w:r w:rsidRPr="002A3E7D">
              <w:rPr>
                <w:rFonts w:ascii="Calibri" w:hAnsi="Calibri"/>
              </w:rPr>
              <w:t>Still quite traditional in its teaching</w:t>
            </w:r>
          </w:p>
          <w:p w14:paraId="5A7C9E48" w14:textId="31EA1566" w:rsidR="009107FE" w:rsidRPr="002A3E7D" w:rsidRDefault="009107FE" w:rsidP="001B14F7">
            <w:pPr>
              <w:ind w:right="-1"/>
              <w:rPr>
                <w:rFonts w:ascii="Calibri" w:hAnsi="Calibri"/>
              </w:rPr>
            </w:pPr>
            <w:r w:rsidRPr="002A3E7D">
              <w:rPr>
                <w:rFonts w:ascii="Calibri" w:hAnsi="Calibri"/>
              </w:rPr>
              <w:t xml:space="preserve">Sense of it being quite academic </w:t>
            </w:r>
          </w:p>
          <w:p w14:paraId="7C43A9E4" w14:textId="77777777" w:rsidR="009107FE" w:rsidRPr="002A3E7D" w:rsidRDefault="009107FE" w:rsidP="001B14F7">
            <w:pPr>
              <w:ind w:right="-1"/>
              <w:rPr>
                <w:rFonts w:ascii="Calibri" w:hAnsi="Calibri"/>
              </w:rPr>
            </w:pPr>
          </w:p>
          <w:p w14:paraId="7C7A61C3" w14:textId="4AD986BD" w:rsidR="009107FE" w:rsidRPr="002A3E7D" w:rsidRDefault="009107FE" w:rsidP="001B14F7">
            <w:pPr>
              <w:ind w:right="-1"/>
              <w:rPr>
                <w:rFonts w:ascii="Calibri" w:hAnsi="Calibri"/>
              </w:rPr>
            </w:pPr>
            <w:r w:rsidRPr="002A3E7D">
              <w:rPr>
                <w:rFonts w:ascii="Calibri" w:hAnsi="Calibri"/>
              </w:rPr>
              <w:t xml:space="preserve">Always about stand up properly with your violin </w:t>
            </w:r>
          </w:p>
        </w:tc>
        <w:tc>
          <w:tcPr>
            <w:tcW w:w="4706" w:type="dxa"/>
          </w:tcPr>
          <w:p w14:paraId="6EB3FF00" w14:textId="77777777" w:rsidR="00BA3876" w:rsidRPr="00C83E53" w:rsidRDefault="00BA3876" w:rsidP="001B14F7">
            <w:pPr>
              <w:spacing w:line="360" w:lineRule="auto"/>
              <w:ind w:right="-1"/>
              <w:rPr>
                <w:rFonts w:ascii="Calibri" w:hAnsi="Calibri"/>
                <w:b/>
              </w:rPr>
            </w:pPr>
            <w:r w:rsidRPr="00C83E53">
              <w:rPr>
                <w:rFonts w:ascii="Calibri" w:hAnsi="Calibri"/>
                <w:b/>
                <w:lang w:val="en-US"/>
              </w:rPr>
              <w:t>Strategic Priority 3</w:t>
            </w:r>
          </w:p>
          <w:p w14:paraId="30CDE9EB" w14:textId="6A80E95D" w:rsidR="009B3EA6" w:rsidRPr="00BA3876" w:rsidRDefault="00BA3876" w:rsidP="001B14F7">
            <w:pPr>
              <w:spacing w:line="360" w:lineRule="auto"/>
              <w:ind w:right="-1"/>
              <w:rPr>
                <w:rFonts w:ascii="Calibri" w:hAnsi="Calibri"/>
                <w:lang w:val="en-US"/>
              </w:rPr>
            </w:pPr>
            <w:r w:rsidRPr="002A3E7D">
              <w:rPr>
                <w:rFonts w:ascii="Calibri" w:hAnsi="Calibri"/>
                <w:lang w:val="en-US"/>
              </w:rPr>
              <w:t xml:space="preserve">Staff (to include all music service staff, generalist and specialist school music teachers, frontline volunteers and other hub providers) have appropriate and </w:t>
            </w:r>
            <w:proofErr w:type="gramStart"/>
            <w:r w:rsidRPr="002A3E7D">
              <w:rPr>
                <w:rFonts w:ascii="Calibri" w:hAnsi="Calibri"/>
                <w:lang w:val="en-US"/>
              </w:rPr>
              <w:t>sufficient</w:t>
            </w:r>
            <w:proofErr w:type="gramEnd"/>
            <w:r w:rsidRPr="002A3E7D">
              <w:rPr>
                <w:rFonts w:ascii="Calibri" w:hAnsi="Calibri"/>
                <w:lang w:val="en-US"/>
              </w:rPr>
              <w:t xml:space="preserve"> skills to deliver musically inclusive practices with all children and young people.</w:t>
            </w:r>
          </w:p>
        </w:tc>
      </w:tr>
      <w:tr w:rsidR="009B3EA6" w:rsidRPr="00C83E53" w14:paraId="505D8180" w14:textId="77777777" w:rsidTr="00E6018C">
        <w:tc>
          <w:tcPr>
            <w:tcW w:w="4361" w:type="dxa"/>
          </w:tcPr>
          <w:p w14:paraId="6BB79735" w14:textId="099CCC89" w:rsidR="009B3EA6" w:rsidRPr="002A3E7D" w:rsidRDefault="009107FE" w:rsidP="001B14F7">
            <w:pPr>
              <w:spacing w:line="360" w:lineRule="auto"/>
              <w:ind w:right="-1"/>
              <w:rPr>
                <w:rFonts w:ascii="Calibri" w:hAnsi="Calibri"/>
              </w:rPr>
            </w:pPr>
            <w:r w:rsidRPr="002A3E7D">
              <w:rPr>
                <w:rFonts w:ascii="Calibri" w:hAnsi="Calibri"/>
              </w:rPr>
              <w:t>Will to do it – will to see it through – will to set in motion and then will to see it through</w:t>
            </w:r>
          </w:p>
        </w:tc>
        <w:tc>
          <w:tcPr>
            <w:tcW w:w="4706" w:type="dxa"/>
          </w:tcPr>
          <w:p w14:paraId="7D30B35A" w14:textId="1130D372" w:rsidR="009B3EA6" w:rsidRPr="00C83E53" w:rsidRDefault="00BA3876" w:rsidP="001B14F7">
            <w:pPr>
              <w:spacing w:line="360" w:lineRule="auto"/>
              <w:ind w:right="-1"/>
              <w:rPr>
                <w:rFonts w:ascii="Calibri" w:hAnsi="Calibri"/>
                <w:bCs/>
              </w:rPr>
            </w:pPr>
            <w:r>
              <w:rPr>
                <w:rFonts w:ascii="Calibri" w:hAnsi="Calibri"/>
                <w:bCs/>
              </w:rPr>
              <w:t>Not directly addressed in this document</w:t>
            </w:r>
          </w:p>
        </w:tc>
      </w:tr>
      <w:tr w:rsidR="009B3EA6" w:rsidRPr="00C83E53" w14:paraId="0BAFEBDF" w14:textId="77777777" w:rsidTr="00E6018C">
        <w:tc>
          <w:tcPr>
            <w:tcW w:w="4361" w:type="dxa"/>
          </w:tcPr>
          <w:p w14:paraId="2E3DE471" w14:textId="4E76C5D6" w:rsidR="009B3EA6" w:rsidRPr="002A3E7D" w:rsidRDefault="009107FE" w:rsidP="001B14F7">
            <w:pPr>
              <w:spacing w:line="360" w:lineRule="auto"/>
              <w:ind w:right="-1"/>
              <w:rPr>
                <w:rFonts w:ascii="Calibri" w:eastAsia="Times New Roman" w:hAnsi="Calibri" w:cs="Times New Roman"/>
                <w:lang w:val="en-US"/>
              </w:rPr>
            </w:pPr>
            <w:r w:rsidRPr="002A3E7D">
              <w:rPr>
                <w:rFonts w:ascii="Calibri" w:hAnsi="Calibri"/>
              </w:rPr>
              <w:t xml:space="preserve">Being </w:t>
            </w:r>
            <w:proofErr w:type="gramStart"/>
            <w:r w:rsidRPr="002A3E7D">
              <w:rPr>
                <w:rFonts w:ascii="Calibri" w:hAnsi="Calibri"/>
              </w:rPr>
              <w:t>the so-called new town</w:t>
            </w:r>
            <w:proofErr w:type="gramEnd"/>
            <w:r w:rsidRPr="002A3E7D">
              <w:rPr>
                <w:rFonts w:ascii="Calibri" w:hAnsi="Calibri"/>
              </w:rPr>
              <w:t xml:space="preserve"> it has developed a multi-cultural population but hasn’t built multicultural structures – there is not purposeful exclusion but very little positive inclusion </w:t>
            </w:r>
          </w:p>
        </w:tc>
        <w:tc>
          <w:tcPr>
            <w:tcW w:w="4706" w:type="dxa"/>
          </w:tcPr>
          <w:p w14:paraId="14A82025" w14:textId="77777777" w:rsidR="00BA3876" w:rsidRPr="00C83E53" w:rsidRDefault="00BA3876" w:rsidP="001B14F7">
            <w:pPr>
              <w:spacing w:line="360" w:lineRule="auto"/>
              <w:ind w:right="-1"/>
              <w:rPr>
                <w:rFonts w:ascii="Calibri" w:hAnsi="Calibri"/>
                <w:b/>
                <w:lang w:val="en-US"/>
              </w:rPr>
            </w:pPr>
            <w:r w:rsidRPr="00C83E53">
              <w:rPr>
                <w:rFonts w:ascii="Calibri" w:hAnsi="Calibri"/>
                <w:b/>
                <w:lang w:val="en-US"/>
              </w:rPr>
              <w:t>Strategic priority 11</w:t>
            </w:r>
          </w:p>
          <w:p w14:paraId="7A5AE27E" w14:textId="6816727A" w:rsidR="009B3EA6" w:rsidRPr="00C83E53" w:rsidRDefault="00BA3876" w:rsidP="001B14F7">
            <w:pPr>
              <w:spacing w:line="360" w:lineRule="auto"/>
              <w:ind w:right="-1"/>
              <w:rPr>
                <w:rFonts w:ascii="Calibri" w:hAnsi="Calibri"/>
                <w:bCs/>
              </w:rPr>
            </w:pPr>
            <w:r w:rsidRPr="002A3E7D">
              <w:rPr>
                <w:rFonts w:ascii="Calibri" w:hAnsi="Calibri"/>
                <w:lang w:val="en-US"/>
              </w:rPr>
              <w:t>The workforce</w:t>
            </w:r>
            <w:r w:rsidRPr="002A3E7D">
              <w:rPr>
                <w:rStyle w:val="FootnoteReference"/>
                <w:rFonts w:ascii="Calibri" w:hAnsi="Calibri"/>
                <w:lang w:val="en-US"/>
              </w:rPr>
              <w:footnoteReference w:id="12"/>
            </w:r>
            <w:r w:rsidR="0047231B" w:rsidRPr="002A3E7D">
              <w:rPr>
                <w:rFonts w:ascii="Calibri" w:hAnsi="Calibri"/>
                <w:lang w:val="en-US"/>
              </w:rPr>
              <w:t xml:space="preserve"> and governance bodies of the hub more closely reflect</w:t>
            </w:r>
            <w:r w:rsidRPr="002A3E7D">
              <w:rPr>
                <w:rFonts w:ascii="Calibri" w:hAnsi="Calibri"/>
                <w:lang w:val="en-US"/>
              </w:rPr>
              <w:t xml:space="preserve"> the makeup of the region.</w:t>
            </w:r>
          </w:p>
        </w:tc>
      </w:tr>
    </w:tbl>
    <w:p w14:paraId="7C688447" w14:textId="23362102" w:rsidR="00BE7F93" w:rsidRDefault="00BE7F93" w:rsidP="001B14F7">
      <w:pPr>
        <w:spacing w:line="360" w:lineRule="auto"/>
        <w:ind w:right="-1"/>
        <w:rPr>
          <w:rFonts w:ascii="Calibri" w:hAnsi="Calibri"/>
          <w:b/>
          <w:bCs/>
          <w:sz w:val="32"/>
          <w:szCs w:val="32"/>
          <w:lang w:val="en-US"/>
        </w:rPr>
      </w:pPr>
    </w:p>
    <w:p w14:paraId="579F9BD1" w14:textId="77777777" w:rsidR="00E6018C" w:rsidRDefault="00E6018C">
      <w:pPr>
        <w:spacing w:after="80"/>
        <w:rPr>
          <w:rFonts w:ascii="Calibri" w:hAnsi="Calibri"/>
          <w:b/>
          <w:bCs/>
          <w:sz w:val="32"/>
          <w:szCs w:val="32"/>
          <w:lang w:val="en-US"/>
        </w:rPr>
      </w:pPr>
      <w:r>
        <w:rPr>
          <w:rFonts w:ascii="Calibri" w:hAnsi="Calibri"/>
          <w:b/>
          <w:bCs/>
          <w:sz w:val="32"/>
          <w:szCs w:val="32"/>
          <w:lang w:val="en-US"/>
        </w:rPr>
        <w:br w:type="page"/>
      </w:r>
    </w:p>
    <w:p w14:paraId="67745A65" w14:textId="69E0295C" w:rsidR="004C505E" w:rsidRPr="00C83E53" w:rsidRDefault="00BF759B" w:rsidP="001B14F7">
      <w:pPr>
        <w:spacing w:line="360" w:lineRule="auto"/>
        <w:ind w:right="-1"/>
        <w:rPr>
          <w:rFonts w:ascii="Calibri" w:hAnsi="Calibri"/>
          <w:b/>
          <w:bCs/>
          <w:sz w:val="32"/>
          <w:szCs w:val="32"/>
          <w:lang w:val="en-US"/>
        </w:rPr>
      </w:pPr>
      <w:r w:rsidRPr="00C83E53">
        <w:rPr>
          <w:rFonts w:ascii="Calibri" w:hAnsi="Calibri"/>
          <w:b/>
          <w:bCs/>
          <w:sz w:val="32"/>
          <w:szCs w:val="32"/>
          <w:lang w:val="en-US"/>
        </w:rPr>
        <w:t xml:space="preserve">Table of suggested strategic priorities </w:t>
      </w:r>
      <w:r w:rsidR="00F2570A" w:rsidRPr="00C83E53">
        <w:rPr>
          <w:rFonts w:ascii="Calibri" w:hAnsi="Calibri"/>
          <w:b/>
          <w:bCs/>
          <w:sz w:val="32"/>
          <w:szCs w:val="32"/>
          <w:lang w:val="en-US"/>
        </w:rPr>
        <w:t xml:space="preserve">(taken </w:t>
      </w:r>
      <w:r w:rsidRPr="00C83E53">
        <w:rPr>
          <w:rFonts w:ascii="Calibri" w:hAnsi="Calibri"/>
          <w:b/>
          <w:bCs/>
          <w:sz w:val="32"/>
          <w:szCs w:val="32"/>
          <w:lang w:val="en-US"/>
        </w:rPr>
        <w:t>from interviews</w:t>
      </w:r>
      <w:r w:rsidRPr="00C83E53">
        <w:rPr>
          <w:rStyle w:val="FootnoteReference"/>
          <w:rFonts w:ascii="Calibri" w:hAnsi="Calibri"/>
          <w:b/>
          <w:bCs/>
          <w:sz w:val="32"/>
          <w:szCs w:val="32"/>
          <w:lang w:val="en-US"/>
        </w:rPr>
        <w:footnoteReference w:id="13"/>
      </w:r>
      <w:r w:rsidR="00F2570A" w:rsidRPr="00C83E53">
        <w:rPr>
          <w:rFonts w:ascii="Calibri" w:hAnsi="Calibri"/>
          <w:b/>
          <w:bCs/>
          <w:sz w:val="32"/>
          <w:szCs w:val="32"/>
          <w:lang w:val="en-US"/>
        </w:rPr>
        <w:t>)</w:t>
      </w:r>
    </w:p>
    <w:tbl>
      <w:tblPr>
        <w:tblStyle w:val="TableGrid"/>
        <w:tblW w:w="7338" w:type="dxa"/>
        <w:tblLook w:val="04A0" w:firstRow="1" w:lastRow="0" w:firstColumn="1" w:lastColumn="0" w:noHBand="0" w:noVBand="1"/>
      </w:tblPr>
      <w:tblGrid>
        <w:gridCol w:w="2802"/>
        <w:gridCol w:w="4536"/>
      </w:tblGrid>
      <w:tr w:rsidR="0012161A" w:rsidRPr="00C83E53" w14:paraId="3B4281A9" w14:textId="77777777" w:rsidTr="0012161A">
        <w:tc>
          <w:tcPr>
            <w:tcW w:w="2802" w:type="dxa"/>
          </w:tcPr>
          <w:p w14:paraId="66F57BD3" w14:textId="77777777" w:rsidR="0012161A" w:rsidRPr="00C83E53" w:rsidRDefault="0012161A" w:rsidP="001B14F7">
            <w:pPr>
              <w:spacing w:line="360" w:lineRule="auto"/>
              <w:ind w:right="-1"/>
              <w:rPr>
                <w:rFonts w:ascii="Calibri" w:hAnsi="Calibri"/>
              </w:rPr>
            </w:pPr>
          </w:p>
        </w:tc>
        <w:tc>
          <w:tcPr>
            <w:tcW w:w="4536" w:type="dxa"/>
          </w:tcPr>
          <w:p w14:paraId="30C2C669" w14:textId="4F0A7B26" w:rsidR="0012161A" w:rsidRPr="00C83E53" w:rsidRDefault="0012161A" w:rsidP="001B14F7">
            <w:pPr>
              <w:spacing w:line="360" w:lineRule="auto"/>
              <w:ind w:right="-1"/>
              <w:rPr>
                <w:rFonts w:ascii="Calibri" w:hAnsi="Calibri"/>
              </w:rPr>
            </w:pPr>
            <w:r w:rsidRPr="00C83E53">
              <w:rPr>
                <w:rFonts w:ascii="Calibri" w:hAnsi="Calibri"/>
              </w:rPr>
              <w:t>Milton</w:t>
            </w:r>
            <w:r w:rsidR="00BA3876">
              <w:rPr>
                <w:rFonts w:ascii="Calibri" w:hAnsi="Calibri"/>
              </w:rPr>
              <w:t xml:space="preserve"> </w:t>
            </w:r>
            <w:r w:rsidRPr="00C83E53">
              <w:rPr>
                <w:rFonts w:ascii="Calibri" w:hAnsi="Calibri"/>
              </w:rPr>
              <w:t>Keynes</w:t>
            </w:r>
          </w:p>
        </w:tc>
      </w:tr>
      <w:tr w:rsidR="0012161A" w:rsidRPr="00C83E53" w14:paraId="75A14A35" w14:textId="77777777" w:rsidTr="0012161A">
        <w:tc>
          <w:tcPr>
            <w:tcW w:w="2802" w:type="dxa"/>
          </w:tcPr>
          <w:p w14:paraId="67071091" w14:textId="77777777" w:rsidR="0012161A" w:rsidRPr="00C83E53" w:rsidRDefault="0012161A" w:rsidP="001B14F7">
            <w:pPr>
              <w:spacing w:line="360" w:lineRule="auto"/>
              <w:ind w:right="-1"/>
              <w:rPr>
                <w:rFonts w:ascii="Calibri" w:hAnsi="Calibri"/>
              </w:rPr>
            </w:pPr>
            <w:r w:rsidRPr="00C83E53">
              <w:rPr>
                <w:rFonts w:ascii="Calibri" w:hAnsi="Calibri"/>
              </w:rPr>
              <w:t>Pupil Voice</w:t>
            </w:r>
          </w:p>
        </w:tc>
        <w:tc>
          <w:tcPr>
            <w:tcW w:w="4536" w:type="dxa"/>
          </w:tcPr>
          <w:p w14:paraId="21F2AB45" w14:textId="77777777" w:rsidR="0012161A" w:rsidRPr="00C83E53" w:rsidRDefault="0012161A" w:rsidP="001B14F7">
            <w:pPr>
              <w:spacing w:line="360" w:lineRule="auto"/>
              <w:ind w:right="-1"/>
              <w:rPr>
                <w:rFonts w:ascii="Calibri" w:hAnsi="Calibri"/>
              </w:rPr>
            </w:pPr>
            <w:r w:rsidRPr="00C83E53">
              <w:rPr>
                <w:rFonts w:ascii="Calibri" w:hAnsi="Calibri"/>
              </w:rPr>
              <w:t>x</w:t>
            </w:r>
          </w:p>
        </w:tc>
      </w:tr>
      <w:tr w:rsidR="0012161A" w:rsidRPr="00C83E53" w14:paraId="3F8CB760" w14:textId="77777777" w:rsidTr="0012161A">
        <w:tc>
          <w:tcPr>
            <w:tcW w:w="2802" w:type="dxa"/>
          </w:tcPr>
          <w:p w14:paraId="1F9C6417" w14:textId="77777777" w:rsidR="0012161A" w:rsidRPr="00C83E53" w:rsidRDefault="0012161A" w:rsidP="001B14F7">
            <w:pPr>
              <w:spacing w:line="360" w:lineRule="auto"/>
              <w:ind w:right="-1"/>
              <w:rPr>
                <w:rFonts w:ascii="Calibri" w:hAnsi="Calibri"/>
              </w:rPr>
            </w:pPr>
            <w:r w:rsidRPr="00C83E53">
              <w:rPr>
                <w:rFonts w:ascii="Calibri" w:hAnsi="Calibri"/>
              </w:rPr>
              <w:t>Marketing/ advocacy/ Communicate message</w:t>
            </w:r>
          </w:p>
        </w:tc>
        <w:tc>
          <w:tcPr>
            <w:tcW w:w="4536" w:type="dxa"/>
          </w:tcPr>
          <w:p w14:paraId="16B8832B" w14:textId="77777777" w:rsidR="0012161A" w:rsidRPr="00C83E53" w:rsidRDefault="0012161A" w:rsidP="001B14F7">
            <w:pPr>
              <w:spacing w:line="360" w:lineRule="auto"/>
              <w:ind w:right="-1"/>
              <w:rPr>
                <w:rFonts w:ascii="Calibri" w:hAnsi="Calibri"/>
              </w:rPr>
            </w:pPr>
            <w:r w:rsidRPr="00C83E53">
              <w:rPr>
                <w:rFonts w:ascii="Calibri" w:hAnsi="Calibri"/>
              </w:rPr>
              <w:t>x</w:t>
            </w:r>
          </w:p>
        </w:tc>
      </w:tr>
      <w:tr w:rsidR="0012161A" w:rsidRPr="00C83E53" w14:paraId="07CD86B8" w14:textId="77777777" w:rsidTr="0012161A">
        <w:tc>
          <w:tcPr>
            <w:tcW w:w="2802" w:type="dxa"/>
          </w:tcPr>
          <w:p w14:paraId="1463C4E8" w14:textId="77777777" w:rsidR="0012161A" w:rsidRPr="00C83E53" w:rsidRDefault="0012161A" w:rsidP="001B14F7">
            <w:pPr>
              <w:spacing w:line="360" w:lineRule="auto"/>
              <w:ind w:right="-1"/>
              <w:rPr>
                <w:rFonts w:ascii="Calibri" w:hAnsi="Calibri"/>
              </w:rPr>
            </w:pPr>
            <w:r w:rsidRPr="00C83E53">
              <w:rPr>
                <w:rFonts w:ascii="Calibri" w:hAnsi="Calibri"/>
              </w:rPr>
              <w:t>Parents valuing music</w:t>
            </w:r>
          </w:p>
        </w:tc>
        <w:tc>
          <w:tcPr>
            <w:tcW w:w="4536" w:type="dxa"/>
          </w:tcPr>
          <w:p w14:paraId="111C5AA1" w14:textId="77777777" w:rsidR="0012161A" w:rsidRPr="00C83E53" w:rsidRDefault="0012161A" w:rsidP="001B14F7">
            <w:pPr>
              <w:spacing w:line="360" w:lineRule="auto"/>
              <w:ind w:right="-1"/>
              <w:rPr>
                <w:rFonts w:ascii="Calibri" w:hAnsi="Calibri"/>
              </w:rPr>
            </w:pPr>
            <w:r w:rsidRPr="00C83E53">
              <w:rPr>
                <w:rFonts w:ascii="Calibri" w:hAnsi="Calibri"/>
              </w:rPr>
              <w:t>x</w:t>
            </w:r>
          </w:p>
        </w:tc>
      </w:tr>
      <w:tr w:rsidR="0012161A" w:rsidRPr="00C83E53" w14:paraId="217B3186" w14:textId="77777777" w:rsidTr="0012161A">
        <w:tc>
          <w:tcPr>
            <w:tcW w:w="2802" w:type="dxa"/>
          </w:tcPr>
          <w:p w14:paraId="57486FB2" w14:textId="77777777" w:rsidR="0012161A" w:rsidRPr="00C83E53" w:rsidRDefault="0012161A" w:rsidP="001B14F7">
            <w:pPr>
              <w:spacing w:line="360" w:lineRule="auto"/>
              <w:ind w:right="-1"/>
              <w:rPr>
                <w:rFonts w:ascii="Calibri" w:hAnsi="Calibri"/>
              </w:rPr>
            </w:pPr>
            <w:r w:rsidRPr="00C83E53">
              <w:rPr>
                <w:rFonts w:ascii="Calibri" w:hAnsi="Calibri"/>
              </w:rPr>
              <w:t xml:space="preserve">New groups </w:t>
            </w:r>
          </w:p>
        </w:tc>
        <w:tc>
          <w:tcPr>
            <w:tcW w:w="4536" w:type="dxa"/>
          </w:tcPr>
          <w:p w14:paraId="0D2A0E81" w14:textId="77777777" w:rsidR="0012161A" w:rsidRPr="00C83E53" w:rsidRDefault="0012161A" w:rsidP="001B14F7">
            <w:pPr>
              <w:spacing w:line="360" w:lineRule="auto"/>
              <w:ind w:right="-1"/>
              <w:rPr>
                <w:rFonts w:ascii="Calibri" w:hAnsi="Calibri"/>
              </w:rPr>
            </w:pPr>
            <w:r w:rsidRPr="00C83E53">
              <w:rPr>
                <w:rFonts w:ascii="Calibri" w:hAnsi="Calibri"/>
              </w:rPr>
              <w:t>x</w:t>
            </w:r>
          </w:p>
        </w:tc>
      </w:tr>
      <w:tr w:rsidR="0012161A" w:rsidRPr="00C83E53" w14:paraId="0018A6E4" w14:textId="77777777" w:rsidTr="0012161A">
        <w:tc>
          <w:tcPr>
            <w:tcW w:w="2802" w:type="dxa"/>
          </w:tcPr>
          <w:p w14:paraId="31317A54" w14:textId="77777777" w:rsidR="0012161A" w:rsidRPr="00C83E53" w:rsidRDefault="0012161A" w:rsidP="001B14F7">
            <w:pPr>
              <w:spacing w:line="360" w:lineRule="auto"/>
              <w:ind w:right="-1"/>
              <w:rPr>
                <w:rFonts w:ascii="Calibri" w:hAnsi="Calibri"/>
              </w:rPr>
            </w:pPr>
            <w:r w:rsidRPr="00C83E53">
              <w:rPr>
                <w:rFonts w:ascii="Calibri" w:hAnsi="Calibri"/>
              </w:rPr>
              <w:t>Workforce development</w:t>
            </w:r>
          </w:p>
        </w:tc>
        <w:tc>
          <w:tcPr>
            <w:tcW w:w="4536" w:type="dxa"/>
          </w:tcPr>
          <w:p w14:paraId="313602DD" w14:textId="77777777" w:rsidR="0012161A" w:rsidRPr="00C83E53" w:rsidRDefault="0012161A" w:rsidP="001B14F7">
            <w:pPr>
              <w:spacing w:line="360" w:lineRule="auto"/>
              <w:ind w:right="-1"/>
              <w:rPr>
                <w:rFonts w:ascii="Calibri" w:hAnsi="Calibri"/>
              </w:rPr>
            </w:pPr>
            <w:r w:rsidRPr="00C83E53">
              <w:rPr>
                <w:rFonts w:ascii="Calibri" w:hAnsi="Calibri"/>
              </w:rPr>
              <w:t>x</w:t>
            </w:r>
          </w:p>
        </w:tc>
      </w:tr>
      <w:tr w:rsidR="0012161A" w:rsidRPr="00C83E53" w14:paraId="41471B1A" w14:textId="77777777" w:rsidTr="0012161A">
        <w:tc>
          <w:tcPr>
            <w:tcW w:w="2802" w:type="dxa"/>
          </w:tcPr>
          <w:p w14:paraId="4CC71AB2" w14:textId="77777777" w:rsidR="0012161A" w:rsidRPr="00C83E53" w:rsidRDefault="0012161A" w:rsidP="001B14F7">
            <w:pPr>
              <w:spacing w:line="360" w:lineRule="auto"/>
              <w:ind w:right="-1"/>
              <w:rPr>
                <w:rFonts w:ascii="Calibri" w:hAnsi="Calibri"/>
              </w:rPr>
            </w:pPr>
            <w:r w:rsidRPr="00C83E53">
              <w:rPr>
                <w:rFonts w:ascii="Calibri" w:hAnsi="Calibri"/>
              </w:rPr>
              <w:t>Resources</w:t>
            </w:r>
          </w:p>
        </w:tc>
        <w:tc>
          <w:tcPr>
            <w:tcW w:w="4536" w:type="dxa"/>
          </w:tcPr>
          <w:p w14:paraId="5342B5D9" w14:textId="77777777" w:rsidR="0012161A" w:rsidRPr="00C83E53" w:rsidRDefault="0012161A" w:rsidP="001B14F7">
            <w:pPr>
              <w:spacing w:line="360" w:lineRule="auto"/>
              <w:ind w:right="-1"/>
              <w:rPr>
                <w:rFonts w:ascii="Calibri" w:hAnsi="Calibri"/>
              </w:rPr>
            </w:pPr>
            <w:r w:rsidRPr="00C83E53">
              <w:rPr>
                <w:rFonts w:ascii="Calibri" w:hAnsi="Calibri"/>
              </w:rPr>
              <w:t>x</w:t>
            </w:r>
          </w:p>
        </w:tc>
      </w:tr>
      <w:tr w:rsidR="0012161A" w:rsidRPr="00C83E53" w14:paraId="2C52056F" w14:textId="77777777" w:rsidTr="0012161A">
        <w:tc>
          <w:tcPr>
            <w:tcW w:w="2802" w:type="dxa"/>
          </w:tcPr>
          <w:p w14:paraId="1535B570" w14:textId="77777777" w:rsidR="0012161A" w:rsidRPr="00C83E53" w:rsidRDefault="0012161A" w:rsidP="001B14F7">
            <w:pPr>
              <w:spacing w:line="360" w:lineRule="auto"/>
              <w:ind w:right="-1"/>
              <w:rPr>
                <w:rFonts w:ascii="Calibri" w:hAnsi="Calibri"/>
              </w:rPr>
            </w:pPr>
            <w:r w:rsidRPr="00C83E53">
              <w:rPr>
                <w:rFonts w:ascii="Calibri" w:hAnsi="Calibri"/>
              </w:rPr>
              <w:lastRenderedPageBreak/>
              <w:t>Cross-sector partnerships</w:t>
            </w:r>
          </w:p>
        </w:tc>
        <w:tc>
          <w:tcPr>
            <w:tcW w:w="4536" w:type="dxa"/>
          </w:tcPr>
          <w:p w14:paraId="7C92F1C5" w14:textId="77777777" w:rsidR="0012161A" w:rsidRPr="00C83E53" w:rsidRDefault="0012161A" w:rsidP="001B14F7">
            <w:pPr>
              <w:spacing w:line="360" w:lineRule="auto"/>
              <w:ind w:right="-1"/>
              <w:rPr>
                <w:rFonts w:ascii="Calibri" w:hAnsi="Calibri"/>
              </w:rPr>
            </w:pPr>
            <w:r w:rsidRPr="00C83E53">
              <w:rPr>
                <w:rFonts w:ascii="Calibri" w:hAnsi="Calibri"/>
              </w:rPr>
              <w:t>x</w:t>
            </w:r>
          </w:p>
        </w:tc>
      </w:tr>
      <w:tr w:rsidR="0012161A" w:rsidRPr="00C83E53" w14:paraId="7962803E" w14:textId="77777777" w:rsidTr="0012161A">
        <w:tc>
          <w:tcPr>
            <w:tcW w:w="2802" w:type="dxa"/>
          </w:tcPr>
          <w:p w14:paraId="61A73855" w14:textId="77777777" w:rsidR="0012161A" w:rsidRPr="00C83E53" w:rsidRDefault="0012161A" w:rsidP="001B14F7">
            <w:pPr>
              <w:spacing w:line="360" w:lineRule="auto"/>
              <w:ind w:right="-1"/>
              <w:rPr>
                <w:rFonts w:ascii="Calibri" w:hAnsi="Calibri"/>
              </w:rPr>
            </w:pPr>
            <w:r w:rsidRPr="00C83E53">
              <w:rPr>
                <w:rFonts w:ascii="Calibri" w:hAnsi="Calibri"/>
              </w:rPr>
              <w:t xml:space="preserve">Diversify board and/or team </w:t>
            </w:r>
          </w:p>
        </w:tc>
        <w:tc>
          <w:tcPr>
            <w:tcW w:w="4536" w:type="dxa"/>
          </w:tcPr>
          <w:p w14:paraId="37BA191F" w14:textId="77777777" w:rsidR="0012161A" w:rsidRPr="00C83E53" w:rsidRDefault="0012161A" w:rsidP="001B14F7">
            <w:pPr>
              <w:spacing w:line="360" w:lineRule="auto"/>
              <w:ind w:right="-1"/>
              <w:rPr>
                <w:rFonts w:ascii="Calibri" w:hAnsi="Calibri"/>
              </w:rPr>
            </w:pPr>
            <w:r w:rsidRPr="00C83E53">
              <w:rPr>
                <w:rFonts w:ascii="Calibri" w:hAnsi="Calibri"/>
              </w:rPr>
              <w:t>x</w:t>
            </w:r>
          </w:p>
        </w:tc>
      </w:tr>
      <w:tr w:rsidR="0012161A" w:rsidRPr="00C83E53" w14:paraId="52EB839C" w14:textId="77777777" w:rsidTr="0012161A">
        <w:tc>
          <w:tcPr>
            <w:tcW w:w="2802" w:type="dxa"/>
          </w:tcPr>
          <w:p w14:paraId="2A21C0A7" w14:textId="77777777" w:rsidR="0012161A" w:rsidRPr="00C83E53" w:rsidRDefault="0012161A" w:rsidP="001B14F7">
            <w:pPr>
              <w:spacing w:line="360" w:lineRule="auto"/>
              <w:ind w:right="-1"/>
              <w:rPr>
                <w:rFonts w:ascii="Calibri" w:hAnsi="Calibri"/>
              </w:rPr>
            </w:pPr>
            <w:r w:rsidRPr="00C83E53">
              <w:rPr>
                <w:rFonts w:ascii="Calibri" w:hAnsi="Calibri"/>
              </w:rPr>
              <w:t>Accessible venues</w:t>
            </w:r>
          </w:p>
        </w:tc>
        <w:tc>
          <w:tcPr>
            <w:tcW w:w="4536" w:type="dxa"/>
          </w:tcPr>
          <w:p w14:paraId="15FAD5DF" w14:textId="77777777" w:rsidR="0012161A" w:rsidRPr="00C83E53" w:rsidRDefault="0012161A" w:rsidP="001B14F7">
            <w:pPr>
              <w:spacing w:line="360" w:lineRule="auto"/>
              <w:ind w:right="-1"/>
              <w:rPr>
                <w:rFonts w:ascii="Calibri" w:hAnsi="Calibri"/>
              </w:rPr>
            </w:pPr>
            <w:r w:rsidRPr="00C83E53">
              <w:rPr>
                <w:rFonts w:ascii="Calibri" w:hAnsi="Calibri"/>
              </w:rPr>
              <w:t>x</w:t>
            </w:r>
          </w:p>
        </w:tc>
      </w:tr>
      <w:tr w:rsidR="0012161A" w:rsidRPr="00C83E53" w14:paraId="627E5B84" w14:textId="77777777" w:rsidTr="0012161A">
        <w:tc>
          <w:tcPr>
            <w:tcW w:w="2802" w:type="dxa"/>
          </w:tcPr>
          <w:p w14:paraId="0E3EAF02" w14:textId="150BFE3B" w:rsidR="0012161A" w:rsidRPr="00C83E53" w:rsidRDefault="0012161A" w:rsidP="001B14F7">
            <w:pPr>
              <w:spacing w:line="360" w:lineRule="auto"/>
              <w:ind w:right="-1"/>
              <w:rPr>
                <w:rFonts w:ascii="Calibri" w:hAnsi="Calibri"/>
              </w:rPr>
            </w:pPr>
            <w:r w:rsidRPr="00C83E53">
              <w:rPr>
                <w:rFonts w:ascii="Calibri" w:hAnsi="Calibri"/>
              </w:rPr>
              <w:t xml:space="preserve">Appoint Co-ordinator </w:t>
            </w:r>
          </w:p>
        </w:tc>
        <w:tc>
          <w:tcPr>
            <w:tcW w:w="4536" w:type="dxa"/>
          </w:tcPr>
          <w:p w14:paraId="2025BADC" w14:textId="77777777" w:rsidR="0012161A" w:rsidRPr="00C83E53" w:rsidRDefault="0012161A" w:rsidP="001B14F7">
            <w:pPr>
              <w:spacing w:line="360" w:lineRule="auto"/>
              <w:ind w:right="-1"/>
              <w:rPr>
                <w:rFonts w:ascii="Calibri" w:hAnsi="Calibri"/>
              </w:rPr>
            </w:pPr>
            <w:r w:rsidRPr="00C83E53">
              <w:rPr>
                <w:rFonts w:ascii="Calibri" w:hAnsi="Calibri"/>
              </w:rPr>
              <w:t>xx</w:t>
            </w:r>
          </w:p>
        </w:tc>
      </w:tr>
      <w:tr w:rsidR="0012161A" w:rsidRPr="00C83E53" w14:paraId="75E0CDF6" w14:textId="77777777" w:rsidTr="0012161A">
        <w:tc>
          <w:tcPr>
            <w:tcW w:w="2802" w:type="dxa"/>
          </w:tcPr>
          <w:p w14:paraId="2489CFBD" w14:textId="77777777" w:rsidR="0012161A" w:rsidRPr="00C83E53" w:rsidRDefault="0012161A" w:rsidP="001B14F7">
            <w:pPr>
              <w:spacing w:line="360" w:lineRule="auto"/>
              <w:ind w:right="-1"/>
              <w:rPr>
                <w:rFonts w:ascii="Calibri" w:hAnsi="Calibri"/>
              </w:rPr>
            </w:pPr>
            <w:r w:rsidRPr="00C83E53">
              <w:rPr>
                <w:rFonts w:ascii="Calibri" w:hAnsi="Calibri"/>
              </w:rPr>
              <w:t xml:space="preserve">Move more into the community </w:t>
            </w:r>
          </w:p>
        </w:tc>
        <w:tc>
          <w:tcPr>
            <w:tcW w:w="4536" w:type="dxa"/>
          </w:tcPr>
          <w:p w14:paraId="5AE09C80" w14:textId="77777777" w:rsidR="0012161A" w:rsidRPr="00C83E53" w:rsidRDefault="0012161A" w:rsidP="001B14F7">
            <w:pPr>
              <w:spacing w:line="360" w:lineRule="auto"/>
              <w:ind w:right="-1"/>
              <w:rPr>
                <w:rFonts w:ascii="Calibri" w:hAnsi="Calibri"/>
              </w:rPr>
            </w:pPr>
            <w:r w:rsidRPr="00C83E53">
              <w:rPr>
                <w:rFonts w:ascii="Calibri" w:hAnsi="Calibri"/>
              </w:rPr>
              <w:t>x</w:t>
            </w:r>
          </w:p>
        </w:tc>
      </w:tr>
    </w:tbl>
    <w:p w14:paraId="2230403D" w14:textId="77777777" w:rsidR="00BF759B" w:rsidRPr="00C83E53" w:rsidRDefault="00BF759B" w:rsidP="001B14F7">
      <w:pPr>
        <w:spacing w:line="360" w:lineRule="auto"/>
        <w:ind w:right="-1"/>
        <w:rPr>
          <w:rFonts w:ascii="Calibri" w:hAnsi="Calibri"/>
          <w:b/>
          <w:bCs/>
          <w:sz w:val="32"/>
          <w:szCs w:val="32"/>
          <w:lang w:val="en-US"/>
        </w:rPr>
      </w:pPr>
    </w:p>
    <w:p w14:paraId="3D908653" w14:textId="77777777" w:rsidR="005F4845" w:rsidRDefault="005F4845" w:rsidP="001B14F7">
      <w:pPr>
        <w:spacing w:line="360" w:lineRule="auto"/>
        <w:ind w:right="-1"/>
        <w:rPr>
          <w:rFonts w:ascii="Calibri" w:hAnsi="Calibri"/>
          <w:b/>
          <w:bCs/>
          <w:sz w:val="32"/>
          <w:szCs w:val="32"/>
          <w:lang w:val="en-US"/>
        </w:rPr>
      </w:pPr>
    </w:p>
    <w:p w14:paraId="6C7DE0FC" w14:textId="77777777" w:rsidR="005F4845" w:rsidRDefault="005F4845" w:rsidP="001B14F7">
      <w:pPr>
        <w:spacing w:line="360" w:lineRule="auto"/>
        <w:ind w:right="-1"/>
        <w:rPr>
          <w:rFonts w:ascii="Calibri" w:hAnsi="Calibri"/>
          <w:b/>
          <w:bCs/>
          <w:sz w:val="32"/>
          <w:szCs w:val="32"/>
          <w:lang w:val="en-US"/>
        </w:rPr>
      </w:pPr>
    </w:p>
    <w:p w14:paraId="17EC3990" w14:textId="77777777" w:rsidR="00615DA6" w:rsidRDefault="00615DA6" w:rsidP="001B14F7">
      <w:pPr>
        <w:spacing w:line="360" w:lineRule="auto"/>
        <w:ind w:right="-1"/>
        <w:rPr>
          <w:rFonts w:ascii="Calibri" w:hAnsi="Calibri"/>
          <w:b/>
          <w:bCs/>
          <w:sz w:val="32"/>
          <w:szCs w:val="32"/>
          <w:lang w:val="en-US"/>
        </w:rPr>
      </w:pPr>
    </w:p>
    <w:p w14:paraId="5C690375" w14:textId="77777777" w:rsidR="00615DA6" w:rsidRDefault="00615DA6" w:rsidP="001B14F7">
      <w:pPr>
        <w:spacing w:line="360" w:lineRule="auto"/>
        <w:ind w:right="-1"/>
        <w:rPr>
          <w:rFonts w:ascii="Calibri" w:hAnsi="Calibri"/>
          <w:b/>
          <w:bCs/>
          <w:sz w:val="32"/>
          <w:szCs w:val="32"/>
          <w:lang w:val="en-US"/>
        </w:rPr>
      </w:pPr>
    </w:p>
    <w:p w14:paraId="43B6778B" w14:textId="77777777" w:rsidR="00615DA6" w:rsidRDefault="00615DA6" w:rsidP="001B14F7">
      <w:pPr>
        <w:spacing w:line="360" w:lineRule="auto"/>
        <w:ind w:right="-1"/>
        <w:rPr>
          <w:rFonts w:ascii="Calibri" w:hAnsi="Calibri"/>
          <w:b/>
          <w:bCs/>
          <w:sz w:val="32"/>
          <w:szCs w:val="32"/>
          <w:lang w:val="en-US"/>
        </w:rPr>
      </w:pPr>
    </w:p>
    <w:p w14:paraId="4A14F9BE" w14:textId="77777777" w:rsidR="00615DA6" w:rsidRDefault="00615DA6" w:rsidP="001B14F7">
      <w:pPr>
        <w:spacing w:line="360" w:lineRule="auto"/>
        <w:ind w:right="-1"/>
        <w:rPr>
          <w:rFonts w:ascii="Calibri" w:hAnsi="Calibri"/>
          <w:b/>
          <w:bCs/>
          <w:sz w:val="32"/>
          <w:szCs w:val="32"/>
          <w:lang w:val="en-US"/>
        </w:rPr>
      </w:pPr>
    </w:p>
    <w:p w14:paraId="5E493F9D" w14:textId="3399F8FF" w:rsidR="00832577" w:rsidRPr="00C83E53" w:rsidRDefault="00832577" w:rsidP="001B14F7">
      <w:pPr>
        <w:spacing w:line="360" w:lineRule="auto"/>
        <w:ind w:right="-1"/>
        <w:rPr>
          <w:rFonts w:ascii="Calibri" w:hAnsi="Calibri"/>
          <w:b/>
          <w:bCs/>
          <w:sz w:val="32"/>
          <w:szCs w:val="32"/>
          <w:lang w:val="en-US"/>
        </w:rPr>
      </w:pPr>
      <w:r w:rsidRPr="00C83E53">
        <w:rPr>
          <w:rFonts w:ascii="Calibri" w:hAnsi="Calibri"/>
          <w:b/>
          <w:bCs/>
          <w:sz w:val="32"/>
          <w:szCs w:val="32"/>
          <w:lang w:val="en-US"/>
        </w:rPr>
        <w:t>List of strategic priorities</w:t>
      </w:r>
      <w:r w:rsidR="003F3176" w:rsidRPr="00C83E53">
        <w:rPr>
          <w:rStyle w:val="FootnoteReference"/>
          <w:rFonts w:ascii="Calibri" w:hAnsi="Calibri"/>
          <w:b/>
          <w:bCs/>
          <w:sz w:val="32"/>
          <w:szCs w:val="32"/>
          <w:lang w:val="en-US"/>
        </w:rPr>
        <w:footnoteReference w:id="14"/>
      </w:r>
      <w:r w:rsidR="003F3176" w:rsidRPr="00C83E53">
        <w:rPr>
          <w:rFonts w:ascii="Calibri" w:hAnsi="Calibri"/>
          <w:b/>
          <w:bCs/>
          <w:sz w:val="32"/>
          <w:szCs w:val="32"/>
          <w:lang w:val="en-US"/>
        </w:rPr>
        <w:t xml:space="preserve"> </w:t>
      </w:r>
    </w:p>
    <w:p w14:paraId="7EFC859E" w14:textId="77777777" w:rsidR="00BF759B" w:rsidRPr="00C83E53" w:rsidRDefault="00BF759B" w:rsidP="001B14F7">
      <w:pPr>
        <w:spacing w:line="360" w:lineRule="auto"/>
        <w:ind w:right="-1"/>
        <w:rPr>
          <w:rFonts w:ascii="Calibri" w:hAnsi="Calibri"/>
          <w:b/>
          <w:lang w:val="en-US"/>
        </w:rPr>
      </w:pPr>
      <w:r w:rsidRPr="00C83E53">
        <w:rPr>
          <w:rFonts w:ascii="Calibri" w:hAnsi="Calibri"/>
          <w:b/>
          <w:lang w:val="en-US"/>
        </w:rPr>
        <w:t xml:space="preserve">Strategic Priority 1 </w:t>
      </w:r>
    </w:p>
    <w:p w14:paraId="389EF7C8" w14:textId="77777777" w:rsidR="00BF759B" w:rsidRPr="00C83E53" w:rsidRDefault="00BF759B" w:rsidP="001B14F7">
      <w:pPr>
        <w:spacing w:line="360" w:lineRule="auto"/>
        <w:ind w:right="-1"/>
        <w:rPr>
          <w:rFonts w:ascii="Calibri" w:hAnsi="Calibri"/>
        </w:rPr>
      </w:pPr>
      <w:r w:rsidRPr="00C83E53">
        <w:rPr>
          <w:rFonts w:ascii="Calibri" w:hAnsi="Calibri"/>
        </w:rPr>
        <w:t>Inclusion is embedded across hub region. This includes deepening knowledge at board, SLT and other levels.</w:t>
      </w:r>
    </w:p>
    <w:p w14:paraId="45949763" w14:textId="77777777" w:rsidR="00BF759B" w:rsidRPr="00C83E53" w:rsidRDefault="00BF759B" w:rsidP="001B14F7">
      <w:pPr>
        <w:spacing w:line="360" w:lineRule="auto"/>
        <w:ind w:right="-1"/>
        <w:rPr>
          <w:rFonts w:ascii="Calibri" w:hAnsi="Calibri"/>
          <w:b/>
        </w:rPr>
      </w:pPr>
      <w:r w:rsidRPr="00C83E53">
        <w:rPr>
          <w:rFonts w:ascii="Calibri" w:hAnsi="Calibri"/>
          <w:b/>
          <w:lang w:val="en-US"/>
        </w:rPr>
        <w:t xml:space="preserve">Strategic Priority 2 </w:t>
      </w:r>
    </w:p>
    <w:p w14:paraId="708081BC" w14:textId="0824EA17" w:rsidR="00BF759B" w:rsidRPr="00C83E53" w:rsidRDefault="00BF759B" w:rsidP="001B14F7">
      <w:pPr>
        <w:spacing w:line="360" w:lineRule="auto"/>
        <w:ind w:right="-1"/>
        <w:rPr>
          <w:rFonts w:ascii="Calibri" w:hAnsi="Calibri"/>
          <w:lang w:val="en-US"/>
        </w:rPr>
      </w:pPr>
      <w:r w:rsidRPr="00C83E53">
        <w:rPr>
          <w:rFonts w:ascii="Calibri" w:hAnsi="Calibri"/>
          <w:lang w:val="en-US"/>
        </w:rPr>
        <w:t xml:space="preserve">Cultures, policies and procedures to support inclusion </w:t>
      </w:r>
      <w:r w:rsidR="00CE2742">
        <w:rPr>
          <w:rFonts w:ascii="Calibri" w:hAnsi="Calibri"/>
          <w:lang w:val="en-US"/>
        </w:rPr>
        <w:t xml:space="preserve">are developed </w:t>
      </w:r>
      <w:r w:rsidR="00CE2742" w:rsidRPr="00C83E53">
        <w:rPr>
          <w:rFonts w:ascii="Calibri" w:hAnsi="Calibri"/>
          <w:lang w:val="en-US"/>
        </w:rPr>
        <w:t xml:space="preserve">and appropriate </w:t>
      </w:r>
      <w:r w:rsidRPr="00C83E53">
        <w:rPr>
          <w:rFonts w:ascii="Calibri" w:hAnsi="Calibri"/>
          <w:lang w:val="en-US"/>
        </w:rPr>
        <w:t>and continuing resources are put in place to enable the inclusion strategy to succeed.</w:t>
      </w:r>
    </w:p>
    <w:p w14:paraId="0CFE0229" w14:textId="77777777" w:rsidR="00BF759B" w:rsidRPr="00C83E53" w:rsidRDefault="00BF759B" w:rsidP="001B14F7">
      <w:pPr>
        <w:spacing w:line="360" w:lineRule="auto"/>
        <w:ind w:right="-1"/>
        <w:rPr>
          <w:rFonts w:ascii="Calibri" w:hAnsi="Calibri"/>
          <w:b/>
        </w:rPr>
      </w:pPr>
      <w:r w:rsidRPr="00C83E53">
        <w:rPr>
          <w:rFonts w:ascii="Calibri" w:hAnsi="Calibri"/>
          <w:b/>
          <w:lang w:val="en-US"/>
        </w:rPr>
        <w:t>Strategic Priority 3</w:t>
      </w:r>
    </w:p>
    <w:p w14:paraId="07A591ED" w14:textId="77777777" w:rsidR="00BF759B" w:rsidRPr="00C83E53" w:rsidRDefault="00BF759B" w:rsidP="001B14F7">
      <w:pPr>
        <w:spacing w:line="360" w:lineRule="auto"/>
        <w:ind w:right="-1"/>
        <w:rPr>
          <w:rFonts w:ascii="Calibri" w:hAnsi="Calibri"/>
          <w:lang w:val="en-US"/>
        </w:rPr>
      </w:pPr>
      <w:r w:rsidRPr="002A3E7D">
        <w:rPr>
          <w:rFonts w:ascii="Calibri" w:hAnsi="Calibri"/>
          <w:lang w:val="en-US"/>
        </w:rPr>
        <w:t xml:space="preserve">Staff (to include all music service staff, generalist and specialist school music teachers, frontline volunteers and other hub providers) have appropriate and </w:t>
      </w:r>
      <w:proofErr w:type="gramStart"/>
      <w:r w:rsidRPr="002A3E7D">
        <w:rPr>
          <w:rFonts w:ascii="Calibri" w:hAnsi="Calibri"/>
          <w:lang w:val="en-US"/>
        </w:rPr>
        <w:t>sufficient</w:t>
      </w:r>
      <w:proofErr w:type="gramEnd"/>
      <w:r w:rsidRPr="002A3E7D">
        <w:rPr>
          <w:rFonts w:ascii="Calibri" w:hAnsi="Calibri"/>
          <w:lang w:val="en-US"/>
        </w:rPr>
        <w:t xml:space="preserve"> skills to deliver musically inclusive practices with all children and young people.</w:t>
      </w:r>
    </w:p>
    <w:p w14:paraId="75DBD8F5" w14:textId="77777777" w:rsidR="00BF759B" w:rsidRPr="00C83E53" w:rsidRDefault="00BF759B" w:rsidP="001B14F7">
      <w:pPr>
        <w:spacing w:line="360" w:lineRule="auto"/>
        <w:ind w:right="-1"/>
        <w:rPr>
          <w:rFonts w:ascii="Calibri" w:hAnsi="Calibri"/>
          <w:b/>
          <w:lang w:val="en-US"/>
        </w:rPr>
      </w:pPr>
      <w:r w:rsidRPr="00C83E53">
        <w:rPr>
          <w:rFonts w:ascii="Calibri" w:hAnsi="Calibri"/>
          <w:b/>
          <w:lang w:val="en-US"/>
        </w:rPr>
        <w:t>Strategic priority 4</w:t>
      </w:r>
    </w:p>
    <w:p w14:paraId="0E1F2120" w14:textId="651ECF20" w:rsidR="00BF759B" w:rsidRPr="00C83E53" w:rsidRDefault="00BF759B" w:rsidP="001B14F7">
      <w:pPr>
        <w:spacing w:line="360" w:lineRule="auto"/>
        <w:ind w:right="-1"/>
        <w:rPr>
          <w:rFonts w:ascii="Calibri" w:hAnsi="Calibri"/>
        </w:rPr>
      </w:pPr>
      <w:r w:rsidRPr="002A3E7D">
        <w:rPr>
          <w:rFonts w:ascii="Calibri" w:hAnsi="Calibri"/>
        </w:rPr>
        <w:t>There is a widel</w:t>
      </w:r>
      <w:r w:rsidR="002A3E7D" w:rsidRPr="002A3E7D">
        <w:rPr>
          <w:rFonts w:ascii="Calibri" w:hAnsi="Calibri"/>
        </w:rPr>
        <w:t>y held perception of the hub</w:t>
      </w:r>
      <w:r w:rsidRPr="002A3E7D">
        <w:rPr>
          <w:rFonts w:ascii="Calibri" w:hAnsi="Calibri"/>
        </w:rPr>
        <w:t xml:space="preserve"> that embraces and foregrounds i</w:t>
      </w:r>
      <w:r w:rsidR="002A3E7D">
        <w:rPr>
          <w:rFonts w:ascii="Calibri" w:hAnsi="Calibri"/>
        </w:rPr>
        <w:t>nclusion and diversity. The hub</w:t>
      </w:r>
      <w:r w:rsidRPr="002A3E7D">
        <w:rPr>
          <w:rFonts w:ascii="Calibri" w:hAnsi="Calibri"/>
        </w:rPr>
        <w:t xml:space="preserve"> ha</w:t>
      </w:r>
      <w:r w:rsidR="002A3E7D">
        <w:rPr>
          <w:rFonts w:ascii="Calibri" w:hAnsi="Calibri"/>
        </w:rPr>
        <w:t>s</w:t>
      </w:r>
      <w:r w:rsidRPr="002A3E7D">
        <w:rPr>
          <w:rFonts w:ascii="Calibri" w:hAnsi="Calibri"/>
        </w:rPr>
        <w:t xml:space="preserve"> engaged with schools and parents to advocate for the positive benefits of musical inclusion.</w:t>
      </w:r>
    </w:p>
    <w:p w14:paraId="5B466E50" w14:textId="77777777" w:rsidR="00BF759B" w:rsidRPr="00C83E53" w:rsidRDefault="00BF759B" w:rsidP="001B14F7">
      <w:pPr>
        <w:spacing w:line="360" w:lineRule="auto"/>
        <w:ind w:right="-1"/>
        <w:rPr>
          <w:rFonts w:ascii="Calibri" w:hAnsi="Calibri"/>
          <w:b/>
          <w:lang w:val="en-US"/>
        </w:rPr>
      </w:pPr>
      <w:r w:rsidRPr="00C83E53">
        <w:rPr>
          <w:rFonts w:ascii="Calibri" w:hAnsi="Calibri"/>
          <w:b/>
          <w:lang w:val="en-US"/>
        </w:rPr>
        <w:t>Strategic priority 5</w:t>
      </w:r>
    </w:p>
    <w:p w14:paraId="3802DAEA" w14:textId="265C2422" w:rsidR="00BF759B" w:rsidRPr="00C83E53" w:rsidRDefault="002A3E7D" w:rsidP="001B14F7">
      <w:pPr>
        <w:spacing w:line="360" w:lineRule="auto"/>
        <w:ind w:right="-1"/>
        <w:rPr>
          <w:rFonts w:ascii="Calibri" w:hAnsi="Calibri"/>
        </w:rPr>
      </w:pPr>
      <w:r w:rsidRPr="002A3E7D">
        <w:rPr>
          <w:rFonts w:ascii="Calibri" w:hAnsi="Calibri"/>
        </w:rPr>
        <w:t>The work of the hub</w:t>
      </w:r>
      <w:r w:rsidR="00BF759B" w:rsidRPr="002A3E7D">
        <w:rPr>
          <w:rFonts w:ascii="Calibri" w:hAnsi="Calibri"/>
        </w:rPr>
        <w:t xml:space="preserve"> to engage in sustainable ways with new groups of children in challenging circumstances has expanded. Wherever appropriate this should align with council priorities.</w:t>
      </w:r>
    </w:p>
    <w:p w14:paraId="60951367" w14:textId="77777777" w:rsidR="00BF759B" w:rsidRPr="00C83E53" w:rsidRDefault="00BF759B" w:rsidP="001B14F7">
      <w:pPr>
        <w:spacing w:line="360" w:lineRule="auto"/>
        <w:ind w:right="-1"/>
        <w:rPr>
          <w:rFonts w:ascii="Calibri" w:hAnsi="Calibri"/>
          <w:b/>
          <w:lang w:val="en-US"/>
        </w:rPr>
      </w:pPr>
      <w:r w:rsidRPr="00C83E53">
        <w:rPr>
          <w:rFonts w:ascii="Calibri" w:hAnsi="Calibri"/>
          <w:b/>
          <w:lang w:val="en-US"/>
        </w:rPr>
        <w:t>Strategic priority 6</w:t>
      </w:r>
    </w:p>
    <w:p w14:paraId="2589842A" w14:textId="19E77C84" w:rsidR="002B1765" w:rsidRPr="00670CE0" w:rsidRDefault="00BF759B" w:rsidP="001B14F7">
      <w:pPr>
        <w:spacing w:line="360" w:lineRule="auto"/>
        <w:ind w:right="-1"/>
        <w:rPr>
          <w:rFonts w:ascii="Calibri" w:hAnsi="Calibri"/>
          <w:lang w:val="en-US"/>
        </w:rPr>
      </w:pPr>
      <w:r w:rsidRPr="002A3E7D">
        <w:rPr>
          <w:rFonts w:ascii="Calibri" w:hAnsi="Calibri"/>
          <w:lang w:val="en-US"/>
        </w:rPr>
        <w:t>The offer for children with SEND has been expanded, building on current good practice.</w:t>
      </w:r>
    </w:p>
    <w:p w14:paraId="3D734A08" w14:textId="77777777" w:rsidR="00BF759B" w:rsidRPr="00C83E53" w:rsidRDefault="00BF759B" w:rsidP="001B14F7">
      <w:pPr>
        <w:spacing w:line="360" w:lineRule="auto"/>
        <w:ind w:right="-1"/>
        <w:rPr>
          <w:rFonts w:ascii="Calibri" w:hAnsi="Calibri"/>
          <w:lang w:val="en-US"/>
        </w:rPr>
      </w:pPr>
      <w:r w:rsidRPr="00C83E53">
        <w:rPr>
          <w:rFonts w:ascii="Calibri" w:hAnsi="Calibri"/>
          <w:b/>
          <w:lang w:val="en-US"/>
        </w:rPr>
        <w:t>Strategic priority 7</w:t>
      </w:r>
    </w:p>
    <w:p w14:paraId="0AEBDA4B" w14:textId="0B3520DE" w:rsidR="00BF759B" w:rsidRPr="00C83E53" w:rsidRDefault="00BF759B" w:rsidP="001B14F7">
      <w:pPr>
        <w:spacing w:line="360" w:lineRule="auto"/>
        <w:ind w:right="-1"/>
        <w:rPr>
          <w:rFonts w:ascii="Calibri" w:hAnsi="Calibri"/>
          <w:lang w:val="en-US"/>
        </w:rPr>
      </w:pPr>
      <w:r w:rsidRPr="002A3E7D">
        <w:rPr>
          <w:rFonts w:ascii="Calibri" w:hAnsi="Calibri"/>
          <w:lang w:val="en-US"/>
        </w:rPr>
        <w:lastRenderedPageBreak/>
        <w:t>The hub</w:t>
      </w:r>
      <w:r w:rsidR="002A3E7D" w:rsidRPr="002A3E7D">
        <w:rPr>
          <w:rFonts w:ascii="Calibri" w:hAnsi="Calibri"/>
          <w:lang w:val="en-US"/>
        </w:rPr>
        <w:t xml:space="preserve"> has</w:t>
      </w:r>
      <w:r w:rsidRPr="002A3E7D">
        <w:rPr>
          <w:rFonts w:ascii="Calibri" w:hAnsi="Calibri"/>
          <w:lang w:val="en-US"/>
        </w:rPr>
        <w:t xml:space="preserve"> increased and sustained engagement with children with SEMHD, including those at risk of school exclusion or at risk of becoming involved in the youth justice system.</w:t>
      </w:r>
    </w:p>
    <w:p w14:paraId="15222A5E" w14:textId="77777777" w:rsidR="00BF759B" w:rsidRPr="00C83E53" w:rsidRDefault="00BF759B" w:rsidP="001B14F7">
      <w:pPr>
        <w:spacing w:line="360" w:lineRule="auto"/>
        <w:ind w:right="-1"/>
        <w:rPr>
          <w:rFonts w:ascii="Calibri" w:hAnsi="Calibri"/>
          <w:b/>
        </w:rPr>
      </w:pPr>
      <w:r w:rsidRPr="00C83E53">
        <w:rPr>
          <w:rFonts w:ascii="Calibri" w:hAnsi="Calibri"/>
          <w:b/>
          <w:lang w:val="en-US"/>
        </w:rPr>
        <w:t>Strategic priority 8</w:t>
      </w:r>
    </w:p>
    <w:p w14:paraId="5AC017B0" w14:textId="3FF0E76E" w:rsidR="00BF759B" w:rsidRDefault="00BF759B" w:rsidP="001B14F7">
      <w:pPr>
        <w:spacing w:line="360" w:lineRule="auto"/>
        <w:ind w:right="-1"/>
        <w:rPr>
          <w:rFonts w:ascii="Calibri" w:hAnsi="Calibri"/>
          <w:lang w:val="en-US"/>
        </w:rPr>
      </w:pPr>
      <w:r w:rsidRPr="00C83E53">
        <w:rPr>
          <w:rFonts w:ascii="Calibri" w:hAnsi="Calibri"/>
          <w:lang w:val="en-US"/>
        </w:rPr>
        <w:t>Data is used as a driver for inclusion.</w:t>
      </w:r>
    </w:p>
    <w:p w14:paraId="17EB3FFB" w14:textId="77777777" w:rsidR="008B6CDE" w:rsidRPr="00C83E53" w:rsidRDefault="008B6CDE" w:rsidP="001B14F7">
      <w:pPr>
        <w:spacing w:line="360" w:lineRule="auto"/>
        <w:ind w:right="-1"/>
        <w:rPr>
          <w:rFonts w:ascii="Calibri" w:hAnsi="Calibri"/>
        </w:rPr>
      </w:pPr>
    </w:p>
    <w:p w14:paraId="165995FA" w14:textId="77777777" w:rsidR="00BF759B" w:rsidRPr="00C83E53" w:rsidRDefault="00BF759B" w:rsidP="001B14F7">
      <w:pPr>
        <w:spacing w:line="360" w:lineRule="auto"/>
        <w:ind w:right="-1"/>
        <w:rPr>
          <w:rFonts w:ascii="Calibri" w:hAnsi="Calibri"/>
          <w:b/>
        </w:rPr>
      </w:pPr>
      <w:r w:rsidRPr="00C83E53">
        <w:rPr>
          <w:rFonts w:ascii="Calibri" w:hAnsi="Calibri"/>
          <w:b/>
          <w:lang w:val="en-US"/>
        </w:rPr>
        <w:t>Strategic Priority 9</w:t>
      </w:r>
    </w:p>
    <w:p w14:paraId="05DB65E6" w14:textId="77777777" w:rsidR="00BF759B" w:rsidRPr="00C83E53" w:rsidRDefault="00BF759B" w:rsidP="001B14F7">
      <w:pPr>
        <w:spacing w:line="360" w:lineRule="auto"/>
        <w:ind w:right="-1"/>
        <w:rPr>
          <w:rFonts w:ascii="Calibri" w:hAnsi="Calibri"/>
        </w:rPr>
      </w:pPr>
      <w:r w:rsidRPr="002A3E7D">
        <w:rPr>
          <w:rFonts w:ascii="Calibri" w:hAnsi="Calibri"/>
        </w:rPr>
        <w:t>There is an increased emphasis on a move to long-term engagement in music and a culture of progression for all children (including those in challenging circumstances).</w:t>
      </w:r>
    </w:p>
    <w:p w14:paraId="4CE0E65F" w14:textId="77777777" w:rsidR="00BF759B" w:rsidRPr="00C83E53" w:rsidRDefault="00BF759B" w:rsidP="001B14F7">
      <w:pPr>
        <w:spacing w:line="360" w:lineRule="auto"/>
        <w:ind w:right="-1"/>
        <w:rPr>
          <w:rFonts w:ascii="Calibri" w:hAnsi="Calibri"/>
          <w:b/>
        </w:rPr>
      </w:pPr>
      <w:r w:rsidRPr="00C83E53">
        <w:rPr>
          <w:rFonts w:ascii="Calibri" w:hAnsi="Calibri"/>
          <w:b/>
          <w:lang w:val="en-US"/>
        </w:rPr>
        <w:t>Strategic Priority 10</w:t>
      </w:r>
    </w:p>
    <w:p w14:paraId="6AF29EBB" w14:textId="2262006F" w:rsidR="00BF759B" w:rsidRPr="00C83E53" w:rsidRDefault="00BF759B" w:rsidP="001B14F7">
      <w:pPr>
        <w:spacing w:line="360" w:lineRule="auto"/>
        <w:ind w:right="-1"/>
        <w:rPr>
          <w:rFonts w:ascii="Calibri" w:hAnsi="Calibri"/>
          <w:lang w:val="en-US"/>
        </w:rPr>
      </w:pPr>
      <w:r w:rsidRPr="00C83E53">
        <w:rPr>
          <w:rFonts w:ascii="Calibri" w:hAnsi="Calibri"/>
          <w:lang w:val="en-US"/>
        </w:rPr>
        <w:t xml:space="preserve">Monitoring and evaluating the level and quality of inclusion across the </w:t>
      </w:r>
      <w:r w:rsidR="00A710CD" w:rsidRPr="00C83E53">
        <w:rPr>
          <w:rFonts w:ascii="Calibri" w:hAnsi="Calibri"/>
          <w:lang w:val="en-US"/>
        </w:rPr>
        <w:t>hub</w:t>
      </w:r>
      <w:r w:rsidRPr="00C83E53">
        <w:rPr>
          <w:rFonts w:ascii="Calibri" w:hAnsi="Calibri"/>
          <w:lang w:val="en-US"/>
        </w:rPr>
        <w:t xml:space="preserve"> is embedded and influences future strategy.</w:t>
      </w:r>
    </w:p>
    <w:p w14:paraId="78C04C10" w14:textId="77777777" w:rsidR="00BF759B" w:rsidRPr="00C83E53" w:rsidRDefault="00BF759B" w:rsidP="001B14F7">
      <w:pPr>
        <w:spacing w:line="360" w:lineRule="auto"/>
        <w:ind w:right="-1"/>
        <w:rPr>
          <w:rFonts w:ascii="Calibri" w:hAnsi="Calibri"/>
          <w:b/>
          <w:lang w:val="en-US"/>
        </w:rPr>
      </w:pPr>
      <w:r w:rsidRPr="00C83E53">
        <w:rPr>
          <w:rFonts w:ascii="Calibri" w:hAnsi="Calibri"/>
          <w:b/>
          <w:lang w:val="en-US"/>
        </w:rPr>
        <w:t>Strategic priority 11</w:t>
      </w:r>
    </w:p>
    <w:p w14:paraId="043303D1" w14:textId="03C8E82F" w:rsidR="00BF759B" w:rsidRPr="00C83E53" w:rsidRDefault="00BF759B" w:rsidP="001B14F7">
      <w:pPr>
        <w:spacing w:line="360" w:lineRule="auto"/>
        <w:ind w:right="-1"/>
        <w:rPr>
          <w:rFonts w:ascii="Calibri" w:hAnsi="Calibri"/>
          <w:lang w:val="en-US"/>
        </w:rPr>
      </w:pPr>
      <w:r w:rsidRPr="002A3E7D">
        <w:rPr>
          <w:rFonts w:ascii="Calibri" w:hAnsi="Calibri"/>
          <w:lang w:val="en-US"/>
        </w:rPr>
        <w:t>The workforce</w:t>
      </w:r>
      <w:r w:rsidRPr="002A3E7D">
        <w:rPr>
          <w:rStyle w:val="FootnoteReference"/>
          <w:rFonts w:ascii="Calibri" w:hAnsi="Calibri"/>
          <w:lang w:val="en-US"/>
        </w:rPr>
        <w:footnoteReference w:id="15"/>
      </w:r>
      <w:r w:rsidR="0047231B" w:rsidRPr="002A3E7D">
        <w:rPr>
          <w:rFonts w:ascii="Calibri" w:hAnsi="Calibri"/>
          <w:lang w:val="en-US"/>
        </w:rPr>
        <w:t xml:space="preserve"> and governance bodies of the hub more closely reflect</w:t>
      </w:r>
      <w:r w:rsidR="002A3E7D" w:rsidRPr="002A3E7D">
        <w:rPr>
          <w:rFonts w:ascii="Calibri" w:hAnsi="Calibri"/>
          <w:lang w:val="en-US"/>
        </w:rPr>
        <w:t xml:space="preserve"> the makeup of the region.</w:t>
      </w:r>
    </w:p>
    <w:p w14:paraId="34262219" w14:textId="77777777" w:rsidR="00BF759B" w:rsidRPr="00C83E53" w:rsidRDefault="00BF759B" w:rsidP="001B14F7">
      <w:pPr>
        <w:spacing w:line="360" w:lineRule="auto"/>
        <w:ind w:right="-1"/>
        <w:rPr>
          <w:rFonts w:ascii="Calibri" w:hAnsi="Calibri"/>
          <w:b/>
          <w:lang w:val="en-US"/>
        </w:rPr>
      </w:pPr>
      <w:r w:rsidRPr="00C83E53">
        <w:rPr>
          <w:rFonts w:ascii="Calibri" w:hAnsi="Calibri"/>
          <w:b/>
          <w:lang w:val="en-US"/>
        </w:rPr>
        <w:t>Strategic priority 12</w:t>
      </w:r>
    </w:p>
    <w:p w14:paraId="35F6E343" w14:textId="60BCD3FC" w:rsidR="00BF759B" w:rsidRPr="00C83E53" w:rsidRDefault="002A3E7D" w:rsidP="001B14F7">
      <w:pPr>
        <w:spacing w:line="360" w:lineRule="auto"/>
        <w:ind w:right="-1"/>
        <w:rPr>
          <w:rFonts w:ascii="Calibri" w:hAnsi="Calibri"/>
          <w:lang w:val="en-US"/>
        </w:rPr>
      </w:pPr>
      <w:r w:rsidRPr="002A3E7D">
        <w:rPr>
          <w:rFonts w:ascii="Calibri" w:hAnsi="Calibri"/>
          <w:lang w:val="en-US"/>
        </w:rPr>
        <w:t>The hub</w:t>
      </w:r>
      <w:r w:rsidR="00BF759B" w:rsidRPr="002A3E7D">
        <w:rPr>
          <w:rFonts w:ascii="Calibri" w:hAnsi="Calibri"/>
          <w:lang w:val="en-US"/>
        </w:rPr>
        <w:t xml:space="preserve"> will have explored the potential of </w:t>
      </w:r>
      <w:proofErr w:type="spellStart"/>
      <w:r w:rsidR="00BF759B" w:rsidRPr="002A3E7D">
        <w:rPr>
          <w:rFonts w:ascii="Calibri" w:hAnsi="Calibri"/>
          <w:lang w:val="en-US"/>
        </w:rPr>
        <w:t>virtuality</w:t>
      </w:r>
      <w:proofErr w:type="spellEnd"/>
      <w:r w:rsidR="00BF759B" w:rsidRPr="002A3E7D">
        <w:rPr>
          <w:rFonts w:ascii="Calibri" w:hAnsi="Calibri"/>
          <w:lang w:val="en-US"/>
        </w:rPr>
        <w:t xml:space="preserve"> as it relates to both inclusion and access</w:t>
      </w:r>
      <w:r>
        <w:rPr>
          <w:rFonts w:ascii="Calibri" w:hAnsi="Calibri"/>
          <w:lang w:val="en-US"/>
        </w:rPr>
        <w:t>.</w:t>
      </w:r>
    </w:p>
    <w:p w14:paraId="5B79546F" w14:textId="77777777" w:rsidR="00BF759B" w:rsidRPr="00C83E53" w:rsidRDefault="00BF759B" w:rsidP="001B14F7">
      <w:pPr>
        <w:spacing w:line="360" w:lineRule="auto"/>
        <w:ind w:right="-1"/>
        <w:rPr>
          <w:rFonts w:ascii="Calibri" w:hAnsi="Calibri"/>
          <w:b/>
          <w:lang w:val="en-US"/>
        </w:rPr>
      </w:pPr>
      <w:r w:rsidRPr="00C83E53">
        <w:rPr>
          <w:rFonts w:ascii="Calibri" w:hAnsi="Calibri"/>
          <w:b/>
          <w:lang w:val="en-US"/>
        </w:rPr>
        <w:t>Strategic priority 13</w:t>
      </w:r>
    </w:p>
    <w:p w14:paraId="63F5E6F3" w14:textId="447F794E" w:rsidR="00E042F4" w:rsidRPr="00C83E53" w:rsidRDefault="00BF759B" w:rsidP="001B14F7">
      <w:pPr>
        <w:spacing w:line="360" w:lineRule="auto"/>
        <w:ind w:right="-1"/>
        <w:rPr>
          <w:rFonts w:ascii="Calibri" w:hAnsi="Calibri"/>
        </w:rPr>
      </w:pPr>
      <w:r w:rsidRPr="002A3E7D">
        <w:rPr>
          <w:rFonts w:ascii="Calibri" w:hAnsi="Calibri"/>
        </w:rPr>
        <w:t xml:space="preserve">Activities will seek to more closely reflect the needs and interests of young people, with </w:t>
      </w:r>
      <w:proofErr w:type="gramStart"/>
      <w:r w:rsidRPr="002A3E7D">
        <w:rPr>
          <w:rFonts w:ascii="Calibri" w:hAnsi="Calibri"/>
        </w:rPr>
        <w:t>particular emphasis</w:t>
      </w:r>
      <w:proofErr w:type="gramEnd"/>
      <w:r w:rsidRPr="002A3E7D">
        <w:rPr>
          <w:rFonts w:ascii="Calibri" w:hAnsi="Calibri"/>
        </w:rPr>
        <w:t xml:space="preserve"> placed on youth voice, diversification of genre and shared ownership.</w:t>
      </w:r>
    </w:p>
    <w:p w14:paraId="436E4B93" w14:textId="77777777" w:rsidR="002B1765" w:rsidRDefault="002B1765" w:rsidP="001B14F7">
      <w:pPr>
        <w:spacing w:line="360" w:lineRule="auto"/>
        <w:ind w:right="-1"/>
        <w:rPr>
          <w:rFonts w:ascii="Calibri" w:hAnsi="Calibri"/>
          <w:b/>
          <w:bCs/>
          <w:lang w:val="en-US"/>
        </w:rPr>
      </w:pPr>
    </w:p>
    <w:p w14:paraId="2F7D3764" w14:textId="77777777" w:rsidR="005F4845" w:rsidRDefault="005F4845" w:rsidP="001B14F7">
      <w:pPr>
        <w:spacing w:line="360" w:lineRule="auto"/>
        <w:ind w:right="-1"/>
        <w:rPr>
          <w:rFonts w:ascii="Calibri" w:hAnsi="Calibri"/>
          <w:b/>
          <w:bCs/>
          <w:lang w:val="en-US"/>
        </w:rPr>
      </w:pPr>
    </w:p>
    <w:p w14:paraId="71C2B2AB" w14:textId="77777777" w:rsidR="005F4845" w:rsidRDefault="005F4845" w:rsidP="001B14F7">
      <w:pPr>
        <w:spacing w:line="360" w:lineRule="auto"/>
        <w:ind w:right="-1"/>
        <w:rPr>
          <w:rFonts w:ascii="Calibri" w:hAnsi="Calibri"/>
          <w:b/>
          <w:bCs/>
          <w:lang w:val="en-US"/>
        </w:rPr>
      </w:pPr>
    </w:p>
    <w:p w14:paraId="3D12A22A" w14:textId="77777777" w:rsidR="00261F5E" w:rsidRDefault="00261F5E" w:rsidP="001B14F7">
      <w:pPr>
        <w:spacing w:line="360" w:lineRule="auto"/>
        <w:ind w:right="-1"/>
        <w:rPr>
          <w:rFonts w:ascii="Calibri" w:hAnsi="Calibri"/>
          <w:b/>
          <w:bCs/>
          <w:lang w:val="en-US"/>
        </w:rPr>
      </w:pPr>
    </w:p>
    <w:p w14:paraId="694E3A08" w14:textId="77777777" w:rsidR="008B6CDE" w:rsidRDefault="008B6CDE">
      <w:pPr>
        <w:spacing w:after="80"/>
        <w:rPr>
          <w:rFonts w:ascii="Calibri" w:hAnsi="Calibri"/>
          <w:b/>
          <w:bCs/>
          <w:sz w:val="32"/>
          <w:szCs w:val="32"/>
          <w:lang w:val="en-US"/>
        </w:rPr>
      </w:pPr>
      <w:r>
        <w:rPr>
          <w:rFonts w:ascii="Calibri" w:hAnsi="Calibri"/>
          <w:b/>
          <w:bCs/>
          <w:sz w:val="32"/>
          <w:szCs w:val="32"/>
          <w:lang w:val="en-US"/>
        </w:rPr>
        <w:br w:type="page"/>
      </w:r>
    </w:p>
    <w:p w14:paraId="0AB973B5" w14:textId="37022B91" w:rsidR="00697292" w:rsidRPr="00C83E53" w:rsidRDefault="00697292" w:rsidP="001B14F7">
      <w:pPr>
        <w:spacing w:line="360" w:lineRule="auto"/>
        <w:ind w:right="-1"/>
        <w:rPr>
          <w:rFonts w:ascii="Calibri" w:hAnsi="Calibri"/>
          <w:b/>
          <w:bCs/>
          <w:sz w:val="32"/>
          <w:szCs w:val="32"/>
          <w:lang w:val="en-US"/>
        </w:rPr>
      </w:pPr>
      <w:r w:rsidRPr="00C83E53">
        <w:rPr>
          <w:rFonts w:ascii="Calibri" w:hAnsi="Calibri"/>
          <w:b/>
          <w:bCs/>
          <w:sz w:val="32"/>
          <w:szCs w:val="32"/>
          <w:lang w:val="en-US"/>
        </w:rPr>
        <w:t xml:space="preserve">Action plan </w:t>
      </w:r>
    </w:p>
    <w:tbl>
      <w:tblPr>
        <w:tblStyle w:val="TableGrid"/>
        <w:tblW w:w="9067" w:type="dxa"/>
        <w:tblLook w:val="04A0" w:firstRow="1" w:lastRow="0" w:firstColumn="1" w:lastColumn="0" w:noHBand="0" w:noVBand="1"/>
      </w:tblPr>
      <w:tblGrid>
        <w:gridCol w:w="2122"/>
        <w:gridCol w:w="6945"/>
      </w:tblGrid>
      <w:tr w:rsidR="00697292" w:rsidRPr="00C83E53" w14:paraId="29D0C828" w14:textId="77777777" w:rsidTr="00E6018C">
        <w:tc>
          <w:tcPr>
            <w:tcW w:w="2122" w:type="dxa"/>
            <w:shd w:val="clear" w:color="auto" w:fill="C4ECF8" w:themeFill="text2" w:themeFillTint="33"/>
          </w:tcPr>
          <w:p w14:paraId="079894D7" w14:textId="77777777" w:rsidR="00697292" w:rsidRPr="00C83E53" w:rsidRDefault="00697292" w:rsidP="001B14F7">
            <w:pPr>
              <w:spacing w:line="360" w:lineRule="auto"/>
              <w:ind w:right="-1"/>
              <w:rPr>
                <w:rFonts w:ascii="Calibri" w:hAnsi="Calibri"/>
                <w:b/>
                <w:lang w:val="en-US"/>
              </w:rPr>
            </w:pPr>
            <w:r w:rsidRPr="00C83E53">
              <w:rPr>
                <w:rFonts w:ascii="Calibri" w:hAnsi="Calibri"/>
                <w:b/>
                <w:lang w:val="en-US"/>
              </w:rPr>
              <w:t xml:space="preserve">Strategic Priority 1   </w:t>
            </w:r>
          </w:p>
          <w:p w14:paraId="0392A46C" w14:textId="77777777" w:rsidR="00697292" w:rsidRPr="00C83E53" w:rsidRDefault="00697292" w:rsidP="001B14F7">
            <w:pPr>
              <w:spacing w:line="360" w:lineRule="auto"/>
              <w:ind w:right="-1"/>
              <w:rPr>
                <w:rFonts w:ascii="Calibri" w:hAnsi="Calibri" w:cs="Calibri"/>
                <w:b/>
                <w:lang w:val="en-US"/>
              </w:rPr>
            </w:pPr>
          </w:p>
        </w:tc>
        <w:tc>
          <w:tcPr>
            <w:tcW w:w="6945" w:type="dxa"/>
            <w:shd w:val="clear" w:color="auto" w:fill="C4ECF8" w:themeFill="text2" w:themeFillTint="33"/>
          </w:tcPr>
          <w:p w14:paraId="2BBA6C12" w14:textId="77777777" w:rsidR="00697292" w:rsidRPr="00C83E53" w:rsidRDefault="00697292" w:rsidP="001B14F7">
            <w:pPr>
              <w:spacing w:line="360" w:lineRule="auto"/>
              <w:ind w:right="-1"/>
              <w:rPr>
                <w:rFonts w:ascii="Calibri" w:hAnsi="Calibri"/>
              </w:rPr>
            </w:pPr>
            <w:r w:rsidRPr="00C83E53">
              <w:rPr>
                <w:rFonts w:ascii="Calibri" w:hAnsi="Calibri"/>
              </w:rPr>
              <w:t>Inclusion is embedded across hub region. This includes deepening knowledge at board, SLT and other levels.</w:t>
            </w:r>
          </w:p>
        </w:tc>
      </w:tr>
      <w:tr w:rsidR="00697292" w:rsidRPr="00C83E53" w14:paraId="592C2941" w14:textId="77777777" w:rsidTr="00E6018C">
        <w:tc>
          <w:tcPr>
            <w:tcW w:w="9067" w:type="dxa"/>
            <w:gridSpan w:val="2"/>
          </w:tcPr>
          <w:p w14:paraId="499B634C" w14:textId="324F9C48" w:rsidR="00697292" w:rsidRPr="00C83E53" w:rsidRDefault="00697292" w:rsidP="001B14F7">
            <w:pPr>
              <w:spacing w:line="360" w:lineRule="auto"/>
              <w:ind w:right="-1"/>
              <w:rPr>
                <w:rFonts w:ascii="Calibri" w:hAnsi="Calibri"/>
                <w:b/>
                <w:bCs/>
                <w:lang w:val="en-US"/>
              </w:rPr>
            </w:pPr>
            <w:r w:rsidRPr="00C83E53">
              <w:rPr>
                <w:rFonts w:ascii="Calibri" w:hAnsi="Calibri"/>
                <w:b/>
                <w:bCs/>
                <w:lang w:val="en-US"/>
              </w:rPr>
              <w:t xml:space="preserve">Year 1 </w:t>
            </w:r>
            <w:r w:rsidR="008979A7" w:rsidRPr="00C83E53">
              <w:rPr>
                <w:rFonts w:ascii="Calibri" w:hAnsi="Calibri"/>
                <w:b/>
                <w:bCs/>
                <w:lang w:val="en-US"/>
              </w:rPr>
              <w:t>202</w:t>
            </w:r>
            <w:r w:rsidR="008979A7">
              <w:rPr>
                <w:rFonts w:ascii="Calibri" w:hAnsi="Calibri"/>
                <w:b/>
                <w:bCs/>
                <w:lang w:val="en-US"/>
              </w:rPr>
              <w:t>1</w:t>
            </w:r>
            <w:r w:rsidRPr="00C83E53">
              <w:rPr>
                <w:rFonts w:ascii="Calibri" w:hAnsi="Calibri"/>
                <w:b/>
                <w:bCs/>
                <w:lang w:val="en-US"/>
              </w:rPr>
              <w:t>-202</w:t>
            </w:r>
            <w:r w:rsidR="008979A7">
              <w:rPr>
                <w:rFonts w:ascii="Calibri" w:hAnsi="Calibri"/>
                <w:b/>
                <w:bCs/>
                <w:lang w:val="en-US"/>
              </w:rPr>
              <w:t>2</w:t>
            </w:r>
          </w:p>
          <w:p w14:paraId="693D405C" w14:textId="77777777" w:rsidR="00697292" w:rsidRPr="00C83E53" w:rsidRDefault="00697292" w:rsidP="001B14F7">
            <w:pPr>
              <w:pStyle w:val="ListParagraph"/>
              <w:numPr>
                <w:ilvl w:val="0"/>
                <w:numId w:val="59"/>
              </w:numPr>
              <w:spacing w:line="360" w:lineRule="auto"/>
              <w:ind w:right="-1"/>
              <w:rPr>
                <w:rFonts w:ascii="Calibri" w:hAnsi="Calibri"/>
                <w:bCs/>
              </w:rPr>
            </w:pPr>
            <w:r w:rsidRPr="00C83E53">
              <w:rPr>
                <w:rFonts w:ascii="Calibri" w:hAnsi="Calibri"/>
              </w:rPr>
              <w:t xml:space="preserve">Develop a statement of inclusive values and practices to embed inclusion with all hub workers and appropriate partners and which is voluntarily offered to all schools and music organisations in the hub area. </w:t>
            </w:r>
          </w:p>
          <w:p w14:paraId="6DDAFCE2" w14:textId="77777777" w:rsidR="00697292" w:rsidRPr="00C83E53" w:rsidRDefault="00697292" w:rsidP="001B14F7">
            <w:pPr>
              <w:pStyle w:val="ListParagraph"/>
              <w:numPr>
                <w:ilvl w:val="0"/>
                <w:numId w:val="59"/>
              </w:numPr>
              <w:spacing w:line="360" w:lineRule="auto"/>
              <w:ind w:right="-1"/>
              <w:rPr>
                <w:rFonts w:ascii="Calibri" w:hAnsi="Calibri"/>
                <w:bCs/>
              </w:rPr>
            </w:pPr>
            <w:r w:rsidRPr="00C83E53">
              <w:rPr>
                <w:rFonts w:ascii="Calibri" w:hAnsi="Calibri"/>
              </w:rPr>
              <w:t>Disseminate a short document on inclusive working in mainstream schools</w:t>
            </w:r>
          </w:p>
          <w:p w14:paraId="052466C9" w14:textId="732E1D86" w:rsidR="00697292" w:rsidRPr="00C83E53" w:rsidRDefault="00697292" w:rsidP="001B14F7">
            <w:pPr>
              <w:pStyle w:val="ListParagraph"/>
              <w:numPr>
                <w:ilvl w:val="0"/>
                <w:numId w:val="59"/>
              </w:numPr>
              <w:spacing w:line="360" w:lineRule="auto"/>
              <w:ind w:right="-1"/>
              <w:rPr>
                <w:rFonts w:ascii="Calibri" w:hAnsi="Calibri"/>
                <w:bCs/>
              </w:rPr>
            </w:pPr>
            <w:r w:rsidRPr="00C83E53">
              <w:rPr>
                <w:rFonts w:ascii="Calibri" w:hAnsi="Calibri"/>
              </w:rPr>
              <w:t xml:space="preserve">Explore where </w:t>
            </w:r>
            <w:r w:rsidR="008979A7">
              <w:rPr>
                <w:rFonts w:ascii="Calibri" w:hAnsi="Calibri"/>
              </w:rPr>
              <w:t xml:space="preserve">a </w:t>
            </w:r>
            <w:r w:rsidRPr="00C83E53">
              <w:rPr>
                <w:rFonts w:ascii="Calibri" w:hAnsi="Calibri"/>
              </w:rPr>
              <w:t>values statement can align with Alliance for a Musically Inclusive England (AMIE)</w:t>
            </w:r>
          </w:p>
          <w:p w14:paraId="606A1A06" w14:textId="77777777" w:rsidR="00BB32C4" w:rsidRPr="00BB32C4" w:rsidRDefault="00697292" w:rsidP="001B14F7">
            <w:pPr>
              <w:pStyle w:val="ListParagraph"/>
              <w:numPr>
                <w:ilvl w:val="0"/>
                <w:numId w:val="59"/>
              </w:numPr>
              <w:spacing w:line="360" w:lineRule="auto"/>
              <w:ind w:right="-1"/>
              <w:rPr>
                <w:rFonts w:ascii="Calibri" w:hAnsi="Calibri"/>
                <w:bCs/>
              </w:rPr>
            </w:pPr>
            <w:r w:rsidRPr="00C83E53">
              <w:rPr>
                <w:rFonts w:ascii="Calibri" w:hAnsi="Calibri"/>
              </w:rPr>
              <w:t>Input seminars for SLT and where possible board members on a) general inclusion, including developing projects with CCC b) SEND specifics – including the social model of disability and c) aspects of working with children with social, emotional and mental health issues.</w:t>
            </w:r>
          </w:p>
          <w:p w14:paraId="57509EF2" w14:textId="77777777" w:rsidR="00BB32C4" w:rsidRPr="00BB32C4" w:rsidRDefault="00BB32C4" w:rsidP="001B14F7">
            <w:pPr>
              <w:pStyle w:val="ListParagraph"/>
              <w:numPr>
                <w:ilvl w:val="0"/>
                <w:numId w:val="59"/>
              </w:numPr>
              <w:spacing w:line="360" w:lineRule="auto"/>
              <w:ind w:right="-1"/>
              <w:rPr>
                <w:rFonts w:ascii="Calibri" w:hAnsi="Calibri"/>
                <w:bCs/>
              </w:rPr>
            </w:pPr>
            <w:r w:rsidRPr="005979EA">
              <w:rPr>
                <w:rFonts w:ascii="Calibri" w:hAnsi="Calibri"/>
              </w:rPr>
              <w:t>Research done and presented to SLT on optimising programmes with homeless young people</w:t>
            </w:r>
          </w:p>
          <w:p w14:paraId="6087EA16" w14:textId="3E6BF051" w:rsidR="00697292" w:rsidRPr="00C83E53" w:rsidRDefault="00BB32C4" w:rsidP="001B14F7">
            <w:pPr>
              <w:pStyle w:val="ListParagraph"/>
              <w:numPr>
                <w:ilvl w:val="0"/>
                <w:numId w:val="59"/>
              </w:numPr>
              <w:spacing w:line="360" w:lineRule="auto"/>
              <w:ind w:right="-1"/>
              <w:rPr>
                <w:rFonts w:ascii="Calibri" w:hAnsi="Calibri"/>
                <w:bCs/>
              </w:rPr>
            </w:pPr>
            <w:r w:rsidRPr="005979EA">
              <w:rPr>
                <w:rFonts w:ascii="Calibri" w:hAnsi="Calibri"/>
                <w:lang w:val="en-US"/>
              </w:rPr>
              <w:t xml:space="preserve">New partnerships are formed with black music </w:t>
            </w:r>
            <w:proofErr w:type="spellStart"/>
            <w:r w:rsidRPr="005979EA">
              <w:rPr>
                <w:rFonts w:ascii="Calibri" w:hAnsi="Calibri"/>
                <w:lang w:val="en-US"/>
              </w:rPr>
              <w:t>organisations</w:t>
            </w:r>
            <w:proofErr w:type="spellEnd"/>
            <w:r w:rsidRPr="005979EA">
              <w:rPr>
                <w:rFonts w:ascii="Calibri" w:hAnsi="Calibri"/>
                <w:lang w:val="en-US"/>
              </w:rPr>
              <w:t xml:space="preserve">, such as Tomorrow’s Warriors or </w:t>
            </w:r>
            <w:proofErr w:type="spellStart"/>
            <w:r w:rsidRPr="005979EA">
              <w:rPr>
                <w:rFonts w:ascii="Calibri" w:hAnsi="Calibri"/>
                <w:lang w:val="en-US"/>
              </w:rPr>
              <w:t>Kinetika</w:t>
            </w:r>
            <w:proofErr w:type="spellEnd"/>
            <w:r w:rsidRPr="005979EA">
              <w:rPr>
                <w:rFonts w:ascii="Calibri" w:hAnsi="Calibri"/>
                <w:lang w:val="en-US"/>
              </w:rPr>
              <w:t xml:space="preserve"> </w:t>
            </w:r>
            <w:proofErr w:type="spellStart"/>
            <w:r w:rsidRPr="005979EA">
              <w:rPr>
                <w:rFonts w:ascii="Calibri" w:hAnsi="Calibri"/>
                <w:lang w:val="en-US"/>
              </w:rPr>
              <w:t>Bloco</w:t>
            </w:r>
            <w:proofErr w:type="spellEnd"/>
            <w:r w:rsidR="00697292" w:rsidRPr="00C83E53">
              <w:rPr>
                <w:rFonts w:ascii="Calibri" w:hAnsi="Calibri"/>
              </w:rPr>
              <w:t xml:space="preserve"> </w:t>
            </w:r>
          </w:p>
        </w:tc>
      </w:tr>
      <w:tr w:rsidR="00697292" w:rsidRPr="00C83E53" w14:paraId="22F4FEDA" w14:textId="77777777" w:rsidTr="00E6018C">
        <w:tc>
          <w:tcPr>
            <w:tcW w:w="9067" w:type="dxa"/>
            <w:gridSpan w:val="2"/>
          </w:tcPr>
          <w:p w14:paraId="0E378599" w14:textId="332B47E7" w:rsidR="00697292" w:rsidRPr="00C83E53" w:rsidRDefault="00697292" w:rsidP="001B14F7">
            <w:pPr>
              <w:spacing w:line="360" w:lineRule="auto"/>
              <w:ind w:right="-1"/>
              <w:rPr>
                <w:rFonts w:ascii="Calibri" w:hAnsi="Calibri"/>
                <w:b/>
                <w:bCs/>
                <w:lang w:val="en-US"/>
              </w:rPr>
            </w:pPr>
            <w:r w:rsidRPr="00C83E53">
              <w:rPr>
                <w:rFonts w:ascii="Calibri" w:hAnsi="Calibri"/>
                <w:b/>
                <w:bCs/>
                <w:lang w:val="en-US"/>
              </w:rPr>
              <w:t xml:space="preserve">Year 2 </w:t>
            </w:r>
            <w:r w:rsidR="00AD7744" w:rsidRPr="00C83E53">
              <w:rPr>
                <w:rFonts w:ascii="Calibri" w:hAnsi="Calibri"/>
                <w:b/>
                <w:bCs/>
                <w:lang w:val="en-US"/>
              </w:rPr>
              <w:t>2022-2023</w:t>
            </w:r>
          </w:p>
          <w:p w14:paraId="030CF00A" w14:textId="77777777" w:rsidR="00697292" w:rsidRPr="00C83E53" w:rsidRDefault="00697292" w:rsidP="001B14F7">
            <w:pPr>
              <w:pStyle w:val="ListParagraph"/>
              <w:numPr>
                <w:ilvl w:val="0"/>
                <w:numId w:val="17"/>
              </w:numPr>
              <w:spacing w:line="360" w:lineRule="auto"/>
              <w:ind w:right="-1"/>
              <w:rPr>
                <w:rFonts w:ascii="Calibri" w:hAnsi="Calibri"/>
                <w:bCs/>
                <w:lang w:val="en-US"/>
              </w:rPr>
            </w:pPr>
            <w:r w:rsidRPr="00C83E53">
              <w:rPr>
                <w:rFonts w:ascii="Calibri" w:hAnsi="Calibri"/>
                <w:bCs/>
                <w:lang w:val="en-US"/>
              </w:rPr>
              <w:t xml:space="preserve">If appropriate, sign up to </w:t>
            </w:r>
            <w:r w:rsidRPr="00C83E53">
              <w:rPr>
                <w:rFonts w:ascii="Calibri" w:hAnsi="Calibri"/>
              </w:rPr>
              <w:t>AMIE</w:t>
            </w:r>
          </w:p>
          <w:p w14:paraId="22615E9D" w14:textId="77777777" w:rsidR="00697292" w:rsidRPr="00C83E53" w:rsidRDefault="00697292" w:rsidP="001B14F7">
            <w:pPr>
              <w:pStyle w:val="ListParagraph"/>
              <w:numPr>
                <w:ilvl w:val="0"/>
                <w:numId w:val="17"/>
              </w:numPr>
              <w:spacing w:line="360" w:lineRule="auto"/>
              <w:ind w:right="-1"/>
              <w:rPr>
                <w:rFonts w:ascii="Calibri" w:hAnsi="Calibri"/>
                <w:bCs/>
                <w:lang w:val="en-US"/>
              </w:rPr>
            </w:pPr>
            <w:r w:rsidRPr="00C83E53">
              <w:rPr>
                <w:rFonts w:ascii="Calibri" w:hAnsi="Calibri"/>
              </w:rPr>
              <w:t>Hub partners take on responsibility to:</w:t>
            </w:r>
          </w:p>
          <w:p w14:paraId="0C77829C" w14:textId="1E724947" w:rsidR="00697292" w:rsidRPr="00C83E53" w:rsidRDefault="00697292" w:rsidP="001B14F7">
            <w:pPr>
              <w:pStyle w:val="ListParagraph"/>
              <w:numPr>
                <w:ilvl w:val="0"/>
                <w:numId w:val="26"/>
              </w:numPr>
              <w:spacing w:line="360" w:lineRule="auto"/>
              <w:ind w:right="-1"/>
              <w:rPr>
                <w:rFonts w:ascii="Calibri" w:hAnsi="Calibri"/>
              </w:rPr>
            </w:pPr>
            <w:r w:rsidRPr="00C83E53">
              <w:rPr>
                <w:rFonts w:ascii="Calibri" w:hAnsi="Calibri"/>
              </w:rPr>
              <w:t xml:space="preserve">Provide data on who is engaged 2) Have clear progression routes provided </w:t>
            </w:r>
            <w:r w:rsidR="008979A7">
              <w:rPr>
                <w:rFonts w:ascii="Calibri" w:hAnsi="Calibri"/>
              </w:rPr>
              <w:t>for</w:t>
            </w:r>
            <w:r w:rsidR="008979A7" w:rsidRPr="00C83E53">
              <w:rPr>
                <w:rFonts w:ascii="Calibri" w:hAnsi="Calibri"/>
              </w:rPr>
              <w:t xml:space="preserve"> </w:t>
            </w:r>
            <w:r w:rsidRPr="00C83E53">
              <w:rPr>
                <w:rFonts w:ascii="Calibri" w:hAnsi="Calibri"/>
              </w:rPr>
              <w:t xml:space="preserve">all young people 3) Ensure </w:t>
            </w:r>
            <w:proofErr w:type="gramStart"/>
            <w:r w:rsidRPr="00C83E53">
              <w:rPr>
                <w:rFonts w:ascii="Calibri" w:hAnsi="Calibri"/>
              </w:rPr>
              <w:t>all of</w:t>
            </w:r>
            <w:proofErr w:type="gramEnd"/>
            <w:r w:rsidRPr="00C83E53">
              <w:rPr>
                <w:rFonts w:ascii="Calibri" w:hAnsi="Calibri"/>
              </w:rPr>
              <w:t xml:space="preserve"> their teams undertake some inclusion training where appropriate</w:t>
            </w:r>
          </w:p>
          <w:p w14:paraId="5FDA4F6B" w14:textId="77777777" w:rsidR="00697292" w:rsidRPr="00C83E53" w:rsidRDefault="00697292" w:rsidP="001B14F7">
            <w:pPr>
              <w:pStyle w:val="ListParagraph"/>
              <w:numPr>
                <w:ilvl w:val="0"/>
                <w:numId w:val="29"/>
              </w:numPr>
              <w:spacing w:line="360" w:lineRule="auto"/>
              <w:ind w:right="-1"/>
              <w:rPr>
                <w:rFonts w:ascii="Calibri" w:hAnsi="Calibri"/>
                <w:bCs/>
                <w:lang w:val="en-US"/>
              </w:rPr>
            </w:pPr>
            <w:r w:rsidRPr="00C83E53">
              <w:rPr>
                <w:rFonts w:ascii="Calibri" w:hAnsi="Calibri"/>
                <w:bCs/>
                <w:lang w:val="en-US"/>
              </w:rPr>
              <w:t>Embed inclusion processes across hub – this can include new criteria for</w:t>
            </w:r>
          </w:p>
          <w:p w14:paraId="3DAD7001" w14:textId="77777777" w:rsidR="008B6CDE" w:rsidRDefault="00697292" w:rsidP="001B14F7">
            <w:pPr>
              <w:pStyle w:val="ListParagraph"/>
              <w:spacing w:line="360" w:lineRule="auto"/>
              <w:ind w:right="-1"/>
              <w:rPr>
                <w:rFonts w:ascii="Calibri" w:hAnsi="Calibri"/>
                <w:bCs/>
                <w:lang w:val="en-US"/>
              </w:rPr>
            </w:pPr>
            <w:r w:rsidRPr="00C83E53">
              <w:rPr>
                <w:rFonts w:ascii="Calibri" w:hAnsi="Calibri"/>
                <w:bCs/>
                <w:lang w:val="en-US"/>
              </w:rPr>
              <w:t xml:space="preserve">invitation to ensembles, revised service level agreements with schools etc.  </w:t>
            </w:r>
          </w:p>
          <w:p w14:paraId="5525B747" w14:textId="7915355F" w:rsidR="00697292" w:rsidRPr="00C83E53" w:rsidRDefault="00697292" w:rsidP="001B14F7">
            <w:pPr>
              <w:pStyle w:val="ListParagraph"/>
              <w:spacing w:line="360" w:lineRule="auto"/>
              <w:ind w:right="-1"/>
              <w:rPr>
                <w:rFonts w:ascii="Calibri" w:hAnsi="Calibri"/>
              </w:rPr>
            </w:pPr>
            <w:r w:rsidRPr="00C83E53">
              <w:rPr>
                <w:rFonts w:ascii="Calibri" w:hAnsi="Calibri"/>
                <w:bCs/>
                <w:lang w:val="en-US"/>
              </w:rPr>
              <w:t xml:space="preserve"> </w:t>
            </w:r>
          </w:p>
        </w:tc>
      </w:tr>
      <w:tr w:rsidR="00697292" w:rsidRPr="00C83E53" w14:paraId="7E78A797" w14:textId="77777777" w:rsidTr="00E6018C">
        <w:tc>
          <w:tcPr>
            <w:tcW w:w="9067" w:type="dxa"/>
            <w:gridSpan w:val="2"/>
          </w:tcPr>
          <w:p w14:paraId="2BE1C5CA" w14:textId="2171F2E6" w:rsidR="00697292" w:rsidRPr="00C83E53" w:rsidRDefault="00697292" w:rsidP="001B14F7">
            <w:pPr>
              <w:spacing w:line="360" w:lineRule="auto"/>
              <w:ind w:right="-1"/>
              <w:rPr>
                <w:rFonts w:ascii="Calibri" w:hAnsi="Calibri"/>
                <w:b/>
                <w:bCs/>
                <w:lang w:val="en-US"/>
              </w:rPr>
            </w:pPr>
            <w:r w:rsidRPr="00C83E53">
              <w:rPr>
                <w:rFonts w:ascii="Calibri" w:hAnsi="Calibri"/>
                <w:b/>
                <w:bCs/>
                <w:lang w:val="en-US"/>
              </w:rPr>
              <w:t xml:space="preserve">Year 3 </w:t>
            </w:r>
            <w:r w:rsidR="00AD7744" w:rsidRPr="00C83E53">
              <w:rPr>
                <w:rFonts w:ascii="Calibri" w:hAnsi="Calibri"/>
                <w:b/>
                <w:bCs/>
              </w:rPr>
              <w:t>2023-2024</w:t>
            </w:r>
          </w:p>
          <w:p w14:paraId="33C15E4C" w14:textId="77777777" w:rsidR="00BB32C4" w:rsidRPr="005979EA" w:rsidRDefault="00BB32C4" w:rsidP="001B14F7">
            <w:pPr>
              <w:pStyle w:val="ListParagraph"/>
              <w:numPr>
                <w:ilvl w:val="0"/>
                <w:numId w:val="29"/>
              </w:numPr>
              <w:spacing w:line="360" w:lineRule="auto"/>
              <w:ind w:right="-1"/>
              <w:rPr>
                <w:rFonts w:ascii="Calibri" w:hAnsi="Calibri"/>
              </w:rPr>
            </w:pPr>
            <w:r w:rsidRPr="005979EA">
              <w:rPr>
                <w:rFonts w:ascii="Calibri" w:hAnsi="Calibri"/>
              </w:rPr>
              <w:t>Existing networks, advisory groups and boards will be reviewed and if</w:t>
            </w:r>
          </w:p>
          <w:p w14:paraId="0F6DB2FF" w14:textId="1C4B61A8" w:rsidR="00697292" w:rsidRPr="00C83E53" w:rsidRDefault="00BB32C4" w:rsidP="001B14F7">
            <w:pPr>
              <w:pStyle w:val="ListParagraph"/>
              <w:spacing w:line="360" w:lineRule="auto"/>
              <w:ind w:right="-1"/>
              <w:rPr>
                <w:rFonts w:ascii="Calibri" w:hAnsi="Calibri"/>
                <w:lang w:val="en-US"/>
              </w:rPr>
            </w:pPr>
            <w:r w:rsidRPr="005979EA">
              <w:rPr>
                <w:rFonts w:ascii="Calibri" w:hAnsi="Calibri"/>
              </w:rPr>
              <w:t>appropriate adapted with developing inclusion in mind</w:t>
            </w:r>
          </w:p>
        </w:tc>
      </w:tr>
      <w:tr w:rsidR="00697292" w:rsidRPr="00C83E53" w14:paraId="4BACFCB4" w14:textId="77777777" w:rsidTr="00E6018C">
        <w:tc>
          <w:tcPr>
            <w:tcW w:w="9067" w:type="dxa"/>
            <w:gridSpan w:val="2"/>
          </w:tcPr>
          <w:p w14:paraId="75C24C94" w14:textId="2B802DAF" w:rsidR="00697292" w:rsidRPr="00C83E53" w:rsidRDefault="00697292" w:rsidP="001B14F7">
            <w:pPr>
              <w:spacing w:line="360" w:lineRule="auto"/>
              <w:ind w:right="-1"/>
              <w:rPr>
                <w:rFonts w:ascii="Calibri" w:hAnsi="Calibri"/>
                <w:b/>
                <w:bCs/>
              </w:rPr>
            </w:pPr>
            <w:r w:rsidRPr="00C83E53">
              <w:rPr>
                <w:rFonts w:ascii="Calibri" w:hAnsi="Calibri"/>
                <w:b/>
                <w:bCs/>
              </w:rPr>
              <w:t xml:space="preserve">Year 4 </w:t>
            </w:r>
            <w:r w:rsidR="00AD7744">
              <w:rPr>
                <w:rFonts w:ascii="Calibri" w:hAnsi="Calibri"/>
                <w:b/>
                <w:bCs/>
              </w:rPr>
              <w:t>2024</w:t>
            </w:r>
            <w:r w:rsidR="00AD7744" w:rsidRPr="00C83E53">
              <w:rPr>
                <w:rFonts w:ascii="Calibri" w:hAnsi="Calibri"/>
                <w:b/>
                <w:bCs/>
              </w:rPr>
              <w:t>-202</w:t>
            </w:r>
            <w:r w:rsidR="00AD7744">
              <w:rPr>
                <w:rFonts w:ascii="Calibri" w:hAnsi="Calibri"/>
                <w:b/>
                <w:bCs/>
              </w:rPr>
              <w:t>5</w:t>
            </w:r>
          </w:p>
          <w:p w14:paraId="3A00CC5E" w14:textId="77777777" w:rsidR="00697292" w:rsidRPr="00C83E53" w:rsidRDefault="00697292" w:rsidP="001B14F7">
            <w:pPr>
              <w:pStyle w:val="ListParagraph"/>
              <w:numPr>
                <w:ilvl w:val="0"/>
                <w:numId w:val="29"/>
              </w:numPr>
              <w:spacing w:line="360" w:lineRule="auto"/>
              <w:ind w:right="-1"/>
              <w:rPr>
                <w:rFonts w:ascii="Calibri" w:hAnsi="Calibri"/>
                <w:b/>
                <w:bCs/>
              </w:rPr>
            </w:pPr>
            <w:r w:rsidRPr="00C83E53">
              <w:rPr>
                <w:rFonts w:ascii="Calibri" w:hAnsi="Calibri"/>
              </w:rPr>
              <w:t>Critically reflect on remaining gaps and modify on-going strategy with this in mind</w:t>
            </w:r>
          </w:p>
        </w:tc>
      </w:tr>
    </w:tbl>
    <w:p w14:paraId="466754F7" w14:textId="77777777" w:rsidR="00697292" w:rsidRPr="00C83E53" w:rsidRDefault="00697292" w:rsidP="001B14F7">
      <w:pPr>
        <w:spacing w:line="360" w:lineRule="auto"/>
        <w:ind w:right="-1"/>
        <w:rPr>
          <w:rFonts w:ascii="Calibri" w:hAnsi="Calibri"/>
          <w:b/>
          <w:bCs/>
          <w:lang w:val="en-US"/>
        </w:rPr>
      </w:pPr>
    </w:p>
    <w:tbl>
      <w:tblPr>
        <w:tblStyle w:val="TableGrid"/>
        <w:tblW w:w="9067" w:type="dxa"/>
        <w:tblLook w:val="04A0" w:firstRow="1" w:lastRow="0" w:firstColumn="1" w:lastColumn="0" w:noHBand="0" w:noVBand="1"/>
      </w:tblPr>
      <w:tblGrid>
        <w:gridCol w:w="2122"/>
        <w:gridCol w:w="6945"/>
      </w:tblGrid>
      <w:tr w:rsidR="00697292" w:rsidRPr="00C83E53" w14:paraId="32D68951" w14:textId="77777777" w:rsidTr="00E6018C">
        <w:tc>
          <w:tcPr>
            <w:tcW w:w="2122" w:type="dxa"/>
            <w:shd w:val="clear" w:color="auto" w:fill="C4ECF8" w:themeFill="text2" w:themeFillTint="33"/>
          </w:tcPr>
          <w:p w14:paraId="05335DD4" w14:textId="77777777" w:rsidR="00697292" w:rsidRPr="00C83E53" w:rsidRDefault="00697292" w:rsidP="001B14F7">
            <w:pPr>
              <w:spacing w:line="360" w:lineRule="auto"/>
              <w:ind w:right="-1"/>
              <w:rPr>
                <w:rFonts w:ascii="Calibri" w:hAnsi="Calibri"/>
                <w:b/>
                <w:lang w:val="en-US"/>
              </w:rPr>
            </w:pPr>
            <w:r w:rsidRPr="00C83E53">
              <w:rPr>
                <w:rFonts w:ascii="Calibri" w:hAnsi="Calibri"/>
                <w:b/>
                <w:lang w:val="en-US"/>
              </w:rPr>
              <w:t xml:space="preserve">Strategic Priority 2  </w:t>
            </w:r>
          </w:p>
          <w:p w14:paraId="1EA3362E" w14:textId="77777777" w:rsidR="00697292" w:rsidRPr="00C83E53" w:rsidRDefault="00697292" w:rsidP="001B14F7">
            <w:pPr>
              <w:spacing w:line="360" w:lineRule="auto"/>
              <w:ind w:right="-1"/>
              <w:rPr>
                <w:rFonts w:ascii="Calibri" w:hAnsi="Calibri" w:cs="Calibri"/>
                <w:b/>
                <w:lang w:val="en-US"/>
              </w:rPr>
            </w:pPr>
          </w:p>
        </w:tc>
        <w:tc>
          <w:tcPr>
            <w:tcW w:w="6945" w:type="dxa"/>
            <w:shd w:val="clear" w:color="auto" w:fill="C4ECF8" w:themeFill="text2" w:themeFillTint="33"/>
          </w:tcPr>
          <w:p w14:paraId="766243F8" w14:textId="1E620E30" w:rsidR="00697292" w:rsidRPr="00C83E53" w:rsidRDefault="00697292" w:rsidP="001B14F7">
            <w:pPr>
              <w:spacing w:line="360" w:lineRule="auto"/>
              <w:ind w:right="-1"/>
              <w:rPr>
                <w:rFonts w:ascii="Calibri" w:hAnsi="Calibri"/>
                <w:lang w:val="en-US"/>
              </w:rPr>
            </w:pPr>
            <w:r w:rsidRPr="00C83E53">
              <w:rPr>
                <w:rFonts w:ascii="Calibri" w:hAnsi="Calibri"/>
                <w:lang w:val="en-US"/>
              </w:rPr>
              <w:t>Cultures, policies and procedures to support inclusion</w:t>
            </w:r>
            <w:r w:rsidR="00CE2742">
              <w:rPr>
                <w:rFonts w:ascii="Calibri" w:hAnsi="Calibri"/>
                <w:lang w:val="en-US"/>
              </w:rPr>
              <w:t xml:space="preserve"> are developed </w:t>
            </w:r>
            <w:r w:rsidR="00CE2742" w:rsidRPr="00C83E53">
              <w:rPr>
                <w:rFonts w:ascii="Calibri" w:hAnsi="Calibri"/>
                <w:lang w:val="en-US"/>
              </w:rPr>
              <w:t>and appropriate</w:t>
            </w:r>
            <w:r w:rsidRPr="00C83E53">
              <w:rPr>
                <w:rFonts w:ascii="Calibri" w:hAnsi="Calibri"/>
                <w:lang w:val="en-US"/>
              </w:rPr>
              <w:t xml:space="preserve"> and continuing resources</w:t>
            </w:r>
            <w:r w:rsidR="008979A7">
              <w:rPr>
                <w:rFonts w:ascii="Calibri" w:hAnsi="Calibri"/>
                <w:lang w:val="en-US"/>
              </w:rPr>
              <w:t>, including financial,</w:t>
            </w:r>
            <w:r w:rsidRPr="00C83E53">
              <w:rPr>
                <w:rFonts w:ascii="Calibri" w:hAnsi="Calibri"/>
                <w:lang w:val="en-US"/>
              </w:rPr>
              <w:t xml:space="preserve"> are put in place to enable the inclusion strategy to succeed.</w:t>
            </w:r>
          </w:p>
        </w:tc>
      </w:tr>
      <w:tr w:rsidR="00697292" w:rsidRPr="00C83E53" w14:paraId="6136213F" w14:textId="77777777" w:rsidTr="00E6018C">
        <w:tc>
          <w:tcPr>
            <w:tcW w:w="9067" w:type="dxa"/>
            <w:gridSpan w:val="2"/>
          </w:tcPr>
          <w:p w14:paraId="6B5EA497" w14:textId="32C6F79E" w:rsidR="00697292" w:rsidRPr="00C83E53" w:rsidRDefault="00697292" w:rsidP="001B14F7">
            <w:pPr>
              <w:spacing w:line="360" w:lineRule="auto"/>
              <w:ind w:right="-1"/>
              <w:rPr>
                <w:rFonts w:ascii="Calibri" w:hAnsi="Calibri"/>
                <w:b/>
                <w:bCs/>
                <w:lang w:val="en-US"/>
              </w:rPr>
            </w:pPr>
            <w:r w:rsidRPr="00C83E53">
              <w:rPr>
                <w:rFonts w:ascii="Calibri" w:hAnsi="Calibri"/>
                <w:b/>
                <w:bCs/>
                <w:lang w:val="en-US"/>
              </w:rPr>
              <w:t xml:space="preserve">Year 1 </w:t>
            </w:r>
            <w:r w:rsidR="00CE2742" w:rsidRPr="00C83E53">
              <w:rPr>
                <w:rFonts w:ascii="Calibri" w:hAnsi="Calibri"/>
                <w:b/>
                <w:bCs/>
                <w:lang w:val="en-US"/>
              </w:rPr>
              <w:t>202</w:t>
            </w:r>
            <w:r w:rsidR="00CE2742">
              <w:rPr>
                <w:rFonts w:ascii="Calibri" w:hAnsi="Calibri"/>
                <w:b/>
                <w:bCs/>
                <w:lang w:val="en-US"/>
              </w:rPr>
              <w:t>1</w:t>
            </w:r>
            <w:r w:rsidR="00CE2742" w:rsidRPr="00C83E53">
              <w:rPr>
                <w:rFonts w:ascii="Calibri" w:hAnsi="Calibri"/>
                <w:b/>
                <w:bCs/>
                <w:lang w:val="en-US"/>
              </w:rPr>
              <w:t>-202</w:t>
            </w:r>
            <w:r w:rsidR="00CE2742">
              <w:rPr>
                <w:rFonts w:ascii="Calibri" w:hAnsi="Calibri"/>
                <w:b/>
                <w:bCs/>
                <w:lang w:val="en-US"/>
              </w:rPr>
              <w:t>2</w:t>
            </w:r>
          </w:p>
          <w:p w14:paraId="28DD2F97" w14:textId="16163A5F" w:rsidR="00697292" w:rsidRPr="00C83E53" w:rsidRDefault="008979A7" w:rsidP="001B14F7">
            <w:pPr>
              <w:pStyle w:val="ListParagraph"/>
              <w:numPr>
                <w:ilvl w:val="0"/>
                <w:numId w:val="18"/>
              </w:numPr>
              <w:spacing w:line="360" w:lineRule="auto"/>
              <w:ind w:right="-1"/>
              <w:rPr>
                <w:rFonts w:ascii="Calibri" w:hAnsi="Calibri"/>
                <w:bCs/>
              </w:rPr>
            </w:pPr>
            <w:r>
              <w:rPr>
                <w:rFonts w:ascii="Calibri" w:hAnsi="Calibri"/>
                <w:bCs/>
              </w:rPr>
              <w:t>Engage</w:t>
            </w:r>
            <w:r w:rsidRPr="00C83E53">
              <w:rPr>
                <w:rFonts w:ascii="Calibri" w:hAnsi="Calibri"/>
                <w:bCs/>
              </w:rPr>
              <w:t xml:space="preserve"> </w:t>
            </w:r>
            <w:r w:rsidR="00697292" w:rsidRPr="00C83E53">
              <w:rPr>
                <w:rFonts w:ascii="Calibri" w:hAnsi="Calibri"/>
                <w:bCs/>
              </w:rPr>
              <w:t xml:space="preserve">a part-time inclusion development worker / officer – </w:t>
            </w:r>
            <w:r w:rsidR="00697292" w:rsidRPr="00C83E53">
              <w:rPr>
                <w:rFonts w:ascii="Calibri" w:hAnsi="Calibri"/>
              </w:rPr>
              <w:t>Responsibilities would include relationship and network building, organising CPD, project and programme initiation and management and fundraising.</w:t>
            </w:r>
          </w:p>
          <w:p w14:paraId="48777BB6" w14:textId="77777777" w:rsidR="00697292" w:rsidRPr="00C83E53" w:rsidRDefault="00697292" w:rsidP="001B14F7">
            <w:pPr>
              <w:pStyle w:val="ListParagraph"/>
              <w:numPr>
                <w:ilvl w:val="0"/>
                <w:numId w:val="18"/>
              </w:numPr>
              <w:spacing w:line="360" w:lineRule="auto"/>
              <w:ind w:right="-1"/>
              <w:rPr>
                <w:rFonts w:ascii="Calibri" w:hAnsi="Calibri"/>
                <w:bCs/>
              </w:rPr>
            </w:pPr>
            <w:r w:rsidRPr="00C83E53">
              <w:rPr>
                <w:rFonts w:ascii="Calibri" w:hAnsi="Calibri"/>
                <w:bCs/>
                <w:lang w:val="en-US"/>
              </w:rPr>
              <w:t xml:space="preserve">Continue involvement with the Eastern </w:t>
            </w:r>
            <w:proofErr w:type="gramStart"/>
            <w:r w:rsidRPr="00C83E53">
              <w:rPr>
                <w:rFonts w:ascii="Calibri" w:hAnsi="Calibri"/>
                <w:bCs/>
                <w:lang w:val="en-US"/>
              </w:rPr>
              <w:t>hubs</w:t>
            </w:r>
            <w:proofErr w:type="gramEnd"/>
            <w:r w:rsidRPr="00C83E53">
              <w:rPr>
                <w:rFonts w:ascii="Calibri" w:hAnsi="Calibri"/>
                <w:bCs/>
                <w:lang w:val="en-US"/>
              </w:rPr>
              <w:t xml:space="preserve"> region inclusion strategy group on a termly basis i.e. involvement with the other hubs developing inclusion strategies. </w:t>
            </w:r>
          </w:p>
          <w:p w14:paraId="2AD1D660" w14:textId="77777777" w:rsidR="00697292" w:rsidRPr="00C83E53" w:rsidRDefault="00697292" w:rsidP="001B14F7">
            <w:pPr>
              <w:pStyle w:val="ListParagraph"/>
              <w:numPr>
                <w:ilvl w:val="0"/>
                <w:numId w:val="18"/>
              </w:numPr>
              <w:spacing w:line="360" w:lineRule="auto"/>
              <w:ind w:right="-1"/>
              <w:rPr>
                <w:rFonts w:ascii="Calibri" w:hAnsi="Calibri"/>
                <w:bCs/>
              </w:rPr>
            </w:pPr>
            <w:r w:rsidRPr="00C83E53">
              <w:rPr>
                <w:rFonts w:ascii="Calibri" w:hAnsi="Calibri"/>
                <w:bCs/>
                <w:lang w:val="en-US"/>
              </w:rPr>
              <w:t>Inclusion strategy developments to be a standing item at hub meetings</w:t>
            </w:r>
          </w:p>
          <w:p w14:paraId="4F19F1DF" w14:textId="77777777" w:rsidR="00697292" w:rsidRPr="00C83E53" w:rsidRDefault="00697292" w:rsidP="001B14F7">
            <w:pPr>
              <w:pStyle w:val="ListParagraph"/>
              <w:numPr>
                <w:ilvl w:val="0"/>
                <w:numId w:val="18"/>
              </w:numPr>
              <w:spacing w:line="360" w:lineRule="auto"/>
              <w:ind w:right="-1"/>
              <w:rPr>
                <w:rFonts w:ascii="Calibri" w:hAnsi="Calibri"/>
                <w:bCs/>
              </w:rPr>
            </w:pPr>
            <w:r w:rsidRPr="00C83E53">
              <w:rPr>
                <w:rFonts w:ascii="Calibri" w:hAnsi="Calibri"/>
              </w:rPr>
              <w:t xml:space="preserve">Begin </w:t>
            </w:r>
            <w:r w:rsidRPr="00C83E53">
              <w:rPr>
                <w:rFonts w:ascii="Calibri" w:hAnsi="Calibri"/>
                <w:bCs/>
                <w:lang w:val="en-US"/>
              </w:rPr>
              <w:t xml:space="preserve">to secure funds to support an ongoing inclusion </w:t>
            </w:r>
            <w:proofErr w:type="spellStart"/>
            <w:r w:rsidRPr="00C83E53">
              <w:rPr>
                <w:rFonts w:ascii="Calibri" w:hAnsi="Calibri"/>
                <w:bCs/>
                <w:lang w:val="en-US"/>
              </w:rPr>
              <w:t>programme</w:t>
            </w:r>
            <w:proofErr w:type="spellEnd"/>
          </w:p>
          <w:p w14:paraId="3160DF6A" w14:textId="77777777" w:rsidR="00697292" w:rsidRPr="00F673E8" w:rsidRDefault="00697292" w:rsidP="001B14F7">
            <w:pPr>
              <w:pStyle w:val="ListParagraph"/>
              <w:numPr>
                <w:ilvl w:val="0"/>
                <w:numId w:val="18"/>
              </w:numPr>
              <w:spacing w:line="360" w:lineRule="auto"/>
              <w:ind w:right="-1"/>
              <w:rPr>
                <w:rFonts w:ascii="Calibri" w:hAnsi="Calibri"/>
                <w:bCs/>
                <w:lang w:val="en-US"/>
              </w:rPr>
            </w:pPr>
            <w:r w:rsidRPr="00C83E53">
              <w:rPr>
                <w:rFonts w:ascii="Calibri" w:hAnsi="Calibri"/>
              </w:rPr>
              <w:t>Develop systems for data collection and monitoring, and for monitoring progression pathways</w:t>
            </w:r>
          </w:p>
          <w:p w14:paraId="6C67B275" w14:textId="12EE1E8F" w:rsidR="00697292" w:rsidRPr="00F673E8" w:rsidRDefault="00F673E8" w:rsidP="001B14F7">
            <w:pPr>
              <w:pStyle w:val="ListParagraph"/>
              <w:numPr>
                <w:ilvl w:val="0"/>
                <w:numId w:val="18"/>
              </w:numPr>
              <w:spacing w:line="360" w:lineRule="auto"/>
              <w:ind w:right="-1"/>
              <w:rPr>
                <w:rFonts w:ascii="Calibri" w:hAnsi="Calibri"/>
                <w:bCs/>
                <w:lang w:val="en-US"/>
              </w:rPr>
            </w:pPr>
            <w:r>
              <w:rPr>
                <w:rFonts w:ascii="Calibri" w:hAnsi="Calibri"/>
              </w:rPr>
              <w:t xml:space="preserve">Develop inclusion strategy </w:t>
            </w:r>
            <w:r w:rsidR="00BB32C4">
              <w:rPr>
                <w:rFonts w:ascii="Calibri" w:hAnsi="Calibri"/>
              </w:rPr>
              <w:t xml:space="preserve">group </w:t>
            </w:r>
            <w:proofErr w:type="gramStart"/>
            <w:r>
              <w:rPr>
                <w:rFonts w:ascii="Calibri" w:hAnsi="Calibri"/>
              </w:rPr>
              <w:t>and also</w:t>
            </w:r>
            <w:proofErr w:type="gramEnd"/>
            <w:r>
              <w:rPr>
                <w:rFonts w:ascii="Calibri" w:hAnsi="Calibri"/>
              </w:rPr>
              <w:t xml:space="preserve"> advisory groups</w:t>
            </w:r>
          </w:p>
        </w:tc>
      </w:tr>
      <w:tr w:rsidR="00697292" w:rsidRPr="00C83E53" w14:paraId="372075D3" w14:textId="77777777" w:rsidTr="00E6018C">
        <w:tc>
          <w:tcPr>
            <w:tcW w:w="9067" w:type="dxa"/>
            <w:gridSpan w:val="2"/>
          </w:tcPr>
          <w:p w14:paraId="74A659B5" w14:textId="6DCA1D69" w:rsidR="00697292" w:rsidRPr="00C83E53" w:rsidRDefault="00697292" w:rsidP="001B14F7">
            <w:pPr>
              <w:spacing w:line="360" w:lineRule="auto"/>
              <w:ind w:right="-1"/>
              <w:rPr>
                <w:rFonts w:ascii="Calibri" w:hAnsi="Calibri"/>
                <w:b/>
                <w:bCs/>
                <w:lang w:val="en-US"/>
              </w:rPr>
            </w:pPr>
            <w:r w:rsidRPr="00C83E53">
              <w:rPr>
                <w:rFonts w:ascii="Calibri" w:hAnsi="Calibri"/>
                <w:b/>
                <w:bCs/>
                <w:lang w:val="en-US"/>
              </w:rPr>
              <w:t xml:space="preserve">Year 2 </w:t>
            </w:r>
            <w:r w:rsidR="00AD7744" w:rsidRPr="00C83E53">
              <w:rPr>
                <w:rFonts w:ascii="Calibri" w:hAnsi="Calibri"/>
                <w:b/>
                <w:bCs/>
                <w:lang w:val="en-US"/>
              </w:rPr>
              <w:t>2022-2023</w:t>
            </w:r>
          </w:p>
          <w:p w14:paraId="630FAA90" w14:textId="77777777" w:rsidR="00697292" w:rsidRDefault="00697292" w:rsidP="001B14F7">
            <w:pPr>
              <w:pStyle w:val="ListParagraph"/>
              <w:numPr>
                <w:ilvl w:val="0"/>
                <w:numId w:val="27"/>
              </w:numPr>
              <w:spacing w:line="360" w:lineRule="auto"/>
              <w:ind w:right="-1"/>
              <w:rPr>
                <w:rFonts w:ascii="Calibri" w:hAnsi="Calibri"/>
                <w:bCs/>
                <w:lang w:val="en-US"/>
              </w:rPr>
            </w:pPr>
            <w:r w:rsidRPr="00C83E53">
              <w:rPr>
                <w:rFonts w:ascii="Calibri" w:hAnsi="Calibri"/>
                <w:bCs/>
                <w:lang w:val="en-US"/>
              </w:rPr>
              <w:t xml:space="preserve">Continue to secure funds to support an ongoing inclusion </w:t>
            </w:r>
            <w:proofErr w:type="spellStart"/>
            <w:r w:rsidRPr="00C83E53">
              <w:rPr>
                <w:rFonts w:ascii="Calibri" w:hAnsi="Calibri"/>
                <w:bCs/>
                <w:lang w:val="en-US"/>
              </w:rPr>
              <w:t>programme</w:t>
            </w:r>
            <w:proofErr w:type="spellEnd"/>
          </w:p>
          <w:p w14:paraId="1B773409" w14:textId="77777777" w:rsidR="008B6CDE" w:rsidRDefault="008B6CDE" w:rsidP="008B6CDE">
            <w:pPr>
              <w:spacing w:line="360" w:lineRule="auto"/>
              <w:ind w:right="-1"/>
              <w:rPr>
                <w:rFonts w:ascii="Calibri" w:hAnsi="Calibri"/>
                <w:bCs/>
                <w:lang w:val="en-US"/>
              </w:rPr>
            </w:pPr>
          </w:p>
          <w:p w14:paraId="2CCC5D35" w14:textId="0D6FF784" w:rsidR="008B6CDE" w:rsidRPr="008B6CDE" w:rsidRDefault="008B6CDE" w:rsidP="008B6CDE">
            <w:pPr>
              <w:spacing w:line="360" w:lineRule="auto"/>
              <w:ind w:right="-1"/>
              <w:rPr>
                <w:rFonts w:ascii="Calibri" w:hAnsi="Calibri"/>
                <w:bCs/>
                <w:lang w:val="en-US"/>
              </w:rPr>
            </w:pPr>
          </w:p>
        </w:tc>
      </w:tr>
      <w:tr w:rsidR="00697292" w:rsidRPr="00C83E53" w14:paraId="16B1DD17" w14:textId="77777777" w:rsidTr="00E6018C">
        <w:tc>
          <w:tcPr>
            <w:tcW w:w="9067" w:type="dxa"/>
            <w:gridSpan w:val="2"/>
          </w:tcPr>
          <w:p w14:paraId="7354E2A3" w14:textId="7DD7293F" w:rsidR="00697292" w:rsidRPr="00C83E53" w:rsidRDefault="00697292" w:rsidP="001B14F7">
            <w:pPr>
              <w:spacing w:line="360" w:lineRule="auto"/>
              <w:ind w:right="-1"/>
              <w:rPr>
                <w:rFonts w:ascii="Calibri" w:hAnsi="Calibri"/>
                <w:b/>
                <w:bCs/>
                <w:lang w:val="en-US"/>
              </w:rPr>
            </w:pPr>
            <w:r w:rsidRPr="00C83E53">
              <w:rPr>
                <w:rFonts w:ascii="Calibri" w:hAnsi="Calibri"/>
                <w:b/>
                <w:bCs/>
                <w:lang w:val="en-US"/>
              </w:rPr>
              <w:t xml:space="preserve">Year 3 </w:t>
            </w:r>
            <w:r w:rsidR="00AD7744" w:rsidRPr="00C83E53">
              <w:rPr>
                <w:rFonts w:ascii="Calibri" w:hAnsi="Calibri"/>
                <w:b/>
                <w:bCs/>
              </w:rPr>
              <w:t>2023-2024</w:t>
            </w:r>
          </w:p>
          <w:p w14:paraId="1A876FE4" w14:textId="77777777" w:rsidR="00697292" w:rsidRPr="00C83E53" w:rsidRDefault="00697292" w:rsidP="001B14F7">
            <w:pPr>
              <w:pStyle w:val="ListParagraph"/>
              <w:numPr>
                <w:ilvl w:val="0"/>
                <w:numId w:val="28"/>
              </w:numPr>
              <w:spacing w:line="360" w:lineRule="auto"/>
              <w:ind w:right="-1"/>
              <w:rPr>
                <w:rFonts w:ascii="Calibri" w:hAnsi="Calibri"/>
                <w:lang w:val="en-US"/>
              </w:rPr>
            </w:pPr>
            <w:r w:rsidRPr="00C83E53">
              <w:rPr>
                <w:rFonts w:ascii="Calibri" w:hAnsi="Calibri"/>
                <w:bCs/>
                <w:lang w:val="en-US"/>
              </w:rPr>
              <w:t xml:space="preserve">Continue to secure funds to support an ongoing inclusion </w:t>
            </w:r>
            <w:proofErr w:type="spellStart"/>
            <w:r w:rsidRPr="00C83E53">
              <w:rPr>
                <w:rFonts w:ascii="Calibri" w:hAnsi="Calibri"/>
                <w:bCs/>
                <w:lang w:val="en-US"/>
              </w:rPr>
              <w:t>programme</w:t>
            </w:r>
            <w:proofErr w:type="spellEnd"/>
          </w:p>
          <w:p w14:paraId="58DC4E3A" w14:textId="77777777" w:rsidR="00697292" w:rsidRPr="00C83E53" w:rsidRDefault="00697292" w:rsidP="001B14F7">
            <w:pPr>
              <w:pStyle w:val="ListParagraph"/>
              <w:numPr>
                <w:ilvl w:val="0"/>
                <w:numId w:val="28"/>
              </w:numPr>
              <w:spacing w:line="360" w:lineRule="auto"/>
              <w:ind w:right="-1"/>
              <w:rPr>
                <w:rFonts w:ascii="Calibri" w:hAnsi="Calibri"/>
                <w:lang w:val="en-US"/>
              </w:rPr>
            </w:pPr>
            <w:r w:rsidRPr="00C83E53">
              <w:rPr>
                <w:rFonts w:ascii="Calibri" w:hAnsi="Calibri"/>
              </w:rPr>
              <w:t>Review and refresh actions taken so far</w:t>
            </w:r>
          </w:p>
        </w:tc>
      </w:tr>
      <w:tr w:rsidR="00697292" w:rsidRPr="00C83E53" w14:paraId="6333ADCF" w14:textId="77777777" w:rsidTr="00E6018C">
        <w:tc>
          <w:tcPr>
            <w:tcW w:w="9067" w:type="dxa"/>
            <w:gridSpan w:val="2"/>
          </w:tcPr>
          <w:p w14:paraId="407B82EA" w14:textId="42564980" w:rsidR="00697292" w:rsidRPr="00C83E53" w:rsidRDefault="00697292" w:rsidP="001B14F7">
            <w:pPr>
              <w:spacing w:line="360" w:lineRule="auto"/>
              <w:ind w:right="-1"/>
              <w:rPr>
                <w:rFonts w:ascii="Calibri" w:hAnsi="Calibri"/>
                <w:b/>
                <w:bCs/>
              </w:rPr>
            </w:pPr>
            <w:r w:rsidRPr="00C83E53">
              <w:rPr>
                <w:rFonts w:ascii="Calibri" w:hAnsi="Calibri"/>
                <w:b/>
                <w:bCs/>
              </w:rPr>
              <w:t xml:space="preserve">Year 4 </w:t>
            </w:r>
            <w:r w:rsidR="00AD7744">
              <w:rPr>
                <w:rFonts w:ascii="Calibri" w:hAnsi="Calibri"/>
                <w:b/>
                <w:bCs/>
              </w:rPr>
              <w:t>2024</w:t>
            </w:r>
            <w:r w:rsidR="00AD7744" w:rsidRPr="00C83E53">
              <w:rPr>
                <w:rFonts w:ascii="Calibri" w:hAnsi="Calibri"/>
                <w:b/>
                <w:bCs/>
              </w:rPr>
              <w:t>-202</w:t>
            </w:r>
            <w:r w:rsidR="00AD7744">
              <w:rPr>
                <w:rFonts w:ascii="Calibri" w:hAnsi="Calibri"/>
                <w:b/>
                <w:bCs/>
              </w:rPr>
              <w:t>5</w:t>
            </w:r>
          </w:p>
          <w:p w14:paraId="5D5A1064" w14:textId="034E97D5" w:rsidR="00697292" w:rsidRPr="00C83E53" w:rsidRDefault="00697292" w:rsidP="001B14F7">
            <w:pPr>
              <w:pStyle w:val="ListParagraph"/>
              <w:numPr>
                <w:ilvl w:val="0"/>
                <w:numId w:val="19"/>
              </w:numPr>
              <w:spacing w:line="360" w:lineRule="auto"/>
              <w:ind w:right="-1"/>
              <w:rPr>
                <w:rFonts w:ascii="Calibri" w:hAnsi="Calibri"/>
                <w:b/>
                <w:bCs/>
              </w:rPr>
            </w:pPr>
            <w:r w:rsidRPr="00C83E53">
              <w:rPr>
                <w:rFonts w:ascii="Calibri" w:hAnsi="Calibri"/>
                <w:bCs/>
              </w:rPr>
              <w:t>Continue seeking resources with the aim for developing the inclusion programme beyond 202</w:t>
            </w:r>
            <w:r w:rsidR="00187DB9">
              <w:rPr>
                <w:rFonts w:ascii="Calibri" w:hAnsi="Calibri"/>
                <w:bCs/>
              </w:rPr>
              <w:t>5</w:t>
            </w:r>
          </w:p>
        </w:tc>
      </w:tr>
    </w:tbl>
    <w:p w14:paraId="1C32F47C" w14:textId="77777777" w:rsidR="00697292" w:rsidRPr="00C83E53" w:rsidRDefault="00697292" w:rsidP="001B14F7">
      <w:pPr>
        <w:spacing w:line="360" w:lineRule="auto"/>
        <w:ind w:right="-1"/>
        <w:rPr>
          <w:rFonts w:ascii="Calibri" w:hAnsi="Calibri"/>
          <w:b/>
          <w:bCs/>
          <w:lang w:val="en-US"/>
        </w:rPr>
      </w:pPr>
    </w:p>
    <w:tbl>
      <w:tblPr>
        <w:tblStyle w:val="TableGrid"/>
        <w:tblW w:w="9067" w:type="dxa"/>
        <w:tblLook w:val="04A0" w:firstRow="1" w:lastRow="0" w:firstColumn="1" w:lastColumn="0" w:noHBand="0" w:noVBand="1"/>
      </w:tblPr>
      <w:tblGrid>
        <w:gridCol w:w="2122"/>
        <w:gridCol w:w="6945"/>
      </w:tblGrid>
      <w:tr w:rsidR="00697292" w:rsidRPr="00C83E53" w14:paraId="757CC232" w14:textId="77777777" w:rsidTr="00E6018C">
        <w:tc>
          <w:tcPr>
            <w:tcW w:w="2122" w:type="dxa"/>
            <w:shd w:val="clear" w:color="auto" w:fill="C4ECF8" w:themeFill="text2" w:themeFillTint="33"/>
          </w:tcPr>
          <w:p w14:paraId="69DA071F" w14:textId="77777777" w:rsidR="00697292" w:rsidRPr="00C83E53" w:rsidRDefault="00697292" w:rsidP="001B14F7">
            <w:pPr>
              <w:spacing w:line="360" w:lineRule="auto"/>
              <w:ind w:right="-1"/>
              <w:rPr>
                <w:rFonts w:ascii="Calibri" w:hAnsi="Calibri"/>
                <w:b/>
                <w:lang w:val="en-US"/>
              </w:rPr>
            </w:pPr>
            <w:r w:rsidRPr="00C83E53">
              <w:rPr>
                <w:rFonts w:ascii="Calibri" w:hAnsi="Calibri"/>
                <w:b/>
                <w:lang w:val="en-US"/>
              </w:rPr>
              <w:t xml:space="preserve">Strategic Priority 3   </w:t>
            </w:r>
          </w:p>
          <w:p w14:paraId="6C501470" w14:textId="77777777" w:rsidR="00697292" w:rsidRPr="00C83E53" w:rsidRDefault="00697292" w:rsidP="001B14F7">
            <w:pPr>
              <w:spacing w:line="360" w:lineRule="auto"/>
              <w:ind w:right="-1"/>
              <w:rPr>
                <w:rFonts w:ascii="Calibri" w:hAnsi="Calibri" w:cs="Calibri"/>
                <w:b/>
                <w:lang w:val="en-US"/>
              </w:rPr>
            </w:pPr>
          </w:p>
        </w:tc>
        <w:tc>
          <w:tcPr>
            <w:tcW w:w="6945" w:type="dxa"/>
            <w:shd w:val="clear" w:color="auto" w:fill="C4ECF8" w:themeFill="text2" w:themeFillTint="33"/>
          </w:tcPr>
          <w:p w14:paraId="572D0745" w14:textId="77777777" w:rsidR="00697292" w:rsidRPr="00C83E53" w:rsidRDefault="00697292" w:rsidP="001B14F7">
            <w:pPr>
              <w:spacing w:line="360" w:lineRule="auto"/>
              <w:ind w:right="-1"/>
              <w:rPr>
                <w:rFonts w:ascii="Calibri" w:hAnsi="Calibri"/>
                <w:b/>
                <w:lang w:val="en-US"/>
              </w:rPr>
            </w:pPr>
            <w:r w:rsidRPr="00C83E53">
              <w:rPr>
                <w:rFonts w:ascii="Calibri" w:hAnsi="Calibri"/>
                <w:lang w:val="en-US"/>
              </w:rPr>
              <w:t xml:space="preserve">Staff (to include all music service staff, generalist and specialist school music teachers, frontline volunteers and other hub providers) have appropriate and </w:t>
            </w:r>
            <w:proofErr w:type="gramStart"/>
            <w:r w:rsidRPr="00C83E53">
              <w:rPr>
                <w:rFonts w:ascii="Calibri" w:hAnsi="Calibri"/>
                <w:lang w:val="en-US"/>
              </w:rPr>
              <w:t>sufficient</w:t>
            </w:r>
            <w:proofErr w:type="gramEnd"/>
            <w:r w:rsidRPr="00C83E53">
              <w:rPr>
                <w:rFonts w:ascii="Calibri" w:hAnsi="Calibri"/>
                <w:lang w:val="en-US"/>
              </w:rPr>
              <w:t xml:space="preserve"> skills to deliver musically inclusive practices with all children and young people.</w:t>
            </w:r>
          </w:p>
        </w:tc>
      </w:tr>
      <w:tr w:rsidR="00697292" w:rsidRPr="00C83E53" w14:paraId="491972CA" w14:textId="77777777" w:rsidTr="00E6018C">
        <w:tc>
          <w:tcPr>
            <w:tcW w:w="9067" w:type="dxa"/>
            <w:gridSpan w:val="2"/>
          </w:tcPr>
          <w:p w14:paraId="4E32FA17" w14:textId="7923822B" w:rsidR="00697292" w:rsidRPr="00C83E53" w:rsidRDefault="00697292" w:rsidP="001B14F7">
            <w:pPr>
              <w:spacing w:line="360" w:lineRule="auto"/>
              <w:ind w:right="-1"/>
              <w:rPr>
                <w:rFonts w:ascii="Calibri" w:hAnsi="Calibri"/>
                <w:b/>
                <w:bCs/>
                <w:lang w:val="en-US"/>
              </w:rPr>
            </w:pPr>
            <w:r w:rsidRPr="00C83E53">
              <w:rPr>
                <w:rFonts w:ascii="Calibri" w:hAnsi="Calibri"/>
                <w:b/>
                <w:bCs/>
                <w:lang w:val="en-US"/>
              </w:rPr>
              <w:t xml:space="preserve">Year 1 </w:t>
            </w:r>
            <w:r w:rsidR="00CE2742" w:rsidRPr="00C83E53">
              <w:rPr>
                <w:rFonts w:ascii="Calibri" w:hAnsi="Calibri"/>
                <w:b/>
                <w:bCs/>
                <w:lang w:val="en-US"/>
              </w:rPr>
              <w:t>202</w:t>
            </w:r>
            <w:r w:rsidR="00CE2742">
              <w:rPr>
                <w:rFonts w:ascii="Calibri" w:hAnsi="Calibri"/>
                <w:b/>
                <w:bCs/>
                <w:lang w:val="en-US"/>
              </w:rPr>
              <w:t>1</w:t>
            </w:r>
            <w:r w:rsidR="00CE2742" w:rsidRPr="00C83E53">
              <w:rPr>
                <w:rFonts w:ascii="Calibri" w:hAnsi="Calibri"/>
                <w:b/>
                <w:bCs/>
                <w:lang w:val="en-US"/>
              </w:rPr>
              <w:t>-202</w:t>
            </w:r>
            <w:r w:rsidR="00CE2742">
              <w:rPr>
                <w:rFonts w:ascii="Calibri" w:hAnsi="Calibri"/>
                <w:b/>
                <w:bCs/>
                <w:lang w:val="en-US"/>
              </w:rPr>
              <w:t>2</w:t>
            </w:r>
          </w:p>
          <w:p w14:paraId="14B11D00" w14:textId="77777777" w:rsidR="00697292" w:rsidRPr="00C83E53" w:rsidRDefault="00697292" w:rsidP="001B14F7">
            <w:pPr>
              <w:pStyle w:val="ListParagraph"/>
              <w:numPr>
                <w:ilvl w:val="0"/>
                <w:numId w:val="19"/>
              </w:numPr>
              <w:spacing w:line="360" w:lineRule="auto"/>
              <w:ind w:right="-1"/>
              <w:rPr>
                <w:rFonts w:ascii="Calibri" w:hAnsi="Calibri"/>
                <w:b/>
                <w:bCs/>
                <w:lang w:val="en-US"/>
              </w:rPr>
            </w:pPr>
            <w:r w:rsidRPr="00C83E53">
              <w:rPr>
                <w:rFonts w:ascii="Calibri" w:hAnsi="Calibri"/>
                <w:bCs/>
                <w:lang w:val="en-US"/>
              </w:rPr>
              <w:t xml:space="preserve">All hub staff to have had induction/ training in musical inclusion where appropriate. </w:t>
            </w:r>
          </w:p>
          <w:p w14:paraId="69B237E7" w14:textId="77777777" w:rsidR="00697292" w:rsidRPr="00C83E53" w:rsidRDefault="00697292" w:rsidP="001B14F7">
            <w:pPr>
              <w:pStyle w:val="ListParagraph"/>
              <w:numPr>
                <w:ilvl w:val="0"/>
                <w:numId w:val="19"/>
              </w:numPr>
              <w:spacing w:line="360" w:lineRule="auto"/>
              <w:ind w:right="-1"/>
              <w:rPr>
                <w:rFonts w:ascii="Calibri" w:hAnsi="Calibri"/>
                <w:b/>
                <w:bCs/>
                <w:lang w:val="en-US"/>
              </w:rPr>
            </w:pPr>
            <w:r w:rsidRPr="00C83E53">
              <w:rPr>
                <w:rFonts w:ascii="Calibri" w:hAnsi="Calibri"/>
              </w:rPr>
              <w:t xml:space="preserve">Adapt and adopt Youth Music’s Quality Framework as a reflective/ evaluative tool for all music practitioners. </w:t>
            </w:r>
            <w:r w:rsidRPr="00C83E53">
              <w:rPr>
                <w:rFonts w:ascii="Calibri" w:hAnsi="Calibri"/>
                <w:bCs/>
                <w:lang w:val="en-US"/>
              </w:rPr>
              <w:t xml:space="preserve"> </w:t>
            </w:r>
          </w:p>
          <w:p w14:paraId="75178DE1" w14:textId="45E097A0" w:rsidR="00697292" w:rsidRPr="00C83E53" w:rsidRDefault="00697292" w:rsidP="001B14F7">
            <w:pPr>
              <w:pStyle w:val="ListParagraph"/>
              <w:numPr>
                <w:ilvl w:val="0"/>
                <w:numId w:val="19"/>
              </w:numPr>
              <w:spacing w:line="360" w:lineRule="auto"/>
              <w:ind w:right="-1"/>
              <w:rPr>
                <w:rFonts w:ascii="Calibri" w:hAnsi="Calibri"/>
                <w:b/>
                <w:bCs/>
                <w:lang w:val="en-US"/>
              </w:rPr>
            </w:pPr>
            <w:r w:rsidRPr="00C83E53">
              <w:rPr>
                <w:rFonts w:ascii="Calibri" w:hAnsi="Calibri"/>
                <w:bCs/>
                <w:lang w:val="en-US"/>
              </w:rPr>
              <w:t xml:space="preserve">Delivery team will have had CPD and will adopt in large part the </w:t>
            </w:r>
            <w:proofErr w:type="spellStart"/>
            <w:r w:rsidRPr="00C83E53">
              <w:rPr>
                <w:rFonts w:ascii="Calibri" w:hAnsi="Calibri"/>
                <w:bCs/>
                <w:lang w:val="en-US"/>
              </w:rPr>
              <w:t>Triborough</w:t>
            </w:r>
            <w:proofErr w:type="spellEnd"/>
            <w:r w:rsidRPr="00C83E53">
              <w:rPr>
                <w:rFonts w:ascii="Calibri" w:hAnsi="Calibri"/>
                <w:bCs/>
                <w:lang w:val="en-US"/>
              </w:rPr>
              <w:t xml:space="preserve"> music hub</w:t>
            </w:r>
            <w:r w:rsidR="00187DB9">
              <w:rPr>
                <w:rFonts w:ascii="Calibri" w:hAnsi="Calibri"/>
                <w:bCs/>
                <w:lang w:val="en-US"/>
              </w:rPr>
              <w:t>’</w:t>
            </w:r>
            <w:r w:rsidRPr="00C83E53">
              <w:rPr>
                <w:rFonts w:ascii="Calibri" w:hAnsi="Calibri"/>
                <w:bCs/>
                <w:lang w:val="en-US"/>
              </w:rPr>
              <w:t>s Music and Wellbeing guidelines</w:t>
            </w:r>
          </w:p>
          <w:p w14:paraId="23AADF56" w14:textId="5C7885B5" w:rsidR="00697292" w:rsidRPr="00C83E53" w:rsidRDefault="00697292" w:rsidP="001B14F7">
            <w:pPr>
              <w:pStyle w:val="ListParagraph"/>
              <w:numPr>
                <w:ilvl w:val="0"/>
                <w:numId w:val="19"/>
              </w:numPr>
              <w:spacing w:line="360" w:lineRule="auto"/>
              <w:ind w:right="-1"/>
              <w:rPr>
                <w:rFonts w:ascii="Calibri" w:hAnsi="Calibri"/>
                <w:bCs/>
                <w:lang w:val="en-US"/>
              </w:rPr>
            </w:pPr>
            <w:r w:rsidRPr="00C83E53">
              <w:rPr>
                <w:rFonts w:ascii="Calibri" w:hAnsi="Calibri"/>
                <w:bCs/>
                <w:lang w:val="en-US"/>
              </w:rPr>
              <w:t xml:space="preserve">Develop short inclusion CPD </w:t>
            </w:r>
            <w:proofErr w:type="spellStart"/>
            <w:r w:rsidRPr="00C83E53">
              <w:rPr>
                <w:rFonts w:ascii="Calibri" w:hAnsi="Calibri"/>
                <w:bCs/>
                <w:lang w:val="en-US"/>
              </w:rPr>
              <w:t>programme</w:t>
            </w:r>
            <w:proofErr w:type="spellEnd"/>
            <w:r w:rsidRPr="00C83E53">
              <w:rPr>
                <w:rFonts w:ascii="Calibri" w:hAnsi="Calibri"/>
                <w:bCs/>
                <w:lang w:val="en-US"/>
              </w:rPr>
              <w:t xml:space="preserve"> - Deliver for all relevant hub team</w:t>
            </w:r>
            <w:r w:rsidR="00F673E8">
              <w:rPr>
                <w:rFonts w:ascii="Calibri" w:hAnsi="Calibri"/>
                <w:bCs/>
                <w:lang w:val="en-US"/>
              </w:rPr>
              <w:t>, Co-op team</w:t>
            </w:r>
            <w:r w:rsidRPr="00C83E53">
              <w:rPr>
                <w:rFonts w:ascii="Calibri" w:hAnsi="Calibri"/>
                <w:bCs/>
                <w:lang w:val="en-US"/>
              </w:rPr>
              <w:t xml:space="preserve"> and invited partners - </w:t>
            </w:r>
            <w:proofErr w:type="spellStart"/>
            <w:r w:rsidRPr="00C83E53">
              <w:rPr>
                <w:rFonts w:ascii="Calibri" w:hAnsi="Calibri"/>
                <w:bCs/>
                <w:lang w:val="en-US"/>
              </w:rPr>
              <w:t>programme</w:t>
            </w:r>
            <w:proofErr w:type="spellEnd"/>
            <w:r w:rsidRPr="00C83E53">
              <w:rPr>
                <w:rFonts w:ascii="Calibri" w:hAnsi="Calibri"/>
                <w:bCs/>
                <w:lang w:val="en-US"/>
              </w:rPr>
              <w:t xml:space="preserve"> to include emphasis on shared ownership and creative music making</w:t>
            </w:r>
          </w:p>
          <w:p w14:paraId="6D469D9D" w14:textId="77777777" w:rsidR="00697292" w:rsidRPr="00C83E53" w:rsidRDefault="00697292" w:rsidP="001B14F7">
            <w:pPr>
              <w:pStyle w:val="ListParagraph"/>
              <w:numPr>
                <w:ilvl w:val="0"/>
                <w:numId w:val="19"/>
              </w:numPr>
              <w:spacing w:line="360" w:lineRule="auto"/>
              <w:ind w:right="-1"/>
              <w:rPr>
                <w:rFonts w:ascii="Calibri" w:hAnsi="Calibri"/>
                <w:b/>
                <w:bCs/>
                <w:lang w:val="en-US"/>
              </w:rPr>
            </w:pPr>
            <w:r w:rsidRPr="00C83E53">
              <w:rPr>
                <w:rFonts w:ascii="Calibri" w:hAnsi="Calibri"/>
                <w:bCs/>
                <w:lang w:val="en-US"/>
              </w:rPr>
              <w:t>Partnership agreements to be revised to include a commitment to inclusive practice with appropriate training as needed.</w:t>
            </w:r>
          </w:p>
        </w:tc>
      </w:tr>
      <w:tr w:rsidR="00697292" w:rsidRPr="00C83E53" w14:paraId="4F0F5BA1" w14:textId="77777777" w:rsidTr="00E6018C">
        <w:tc>
          <w:tcPr>
            <w:tcW w:w="9067" w:type="dxa"/>
            <w:gridSpan w:val="2"/>
          </w:tcPr>
          <w:p w14:paraId="705598CE" w14:textId="6245A9E0" w:rsidR="00697292" w:rsidRPr="00C83E53" w:rsidRDefault="00697292" w:rsidP="001B14F7">
            <w:pPr>
              <w:spacing w:line="360" w:lineRule="auto"/>
              <w:ind w:right="-1"/>
              <w:rPr>
                <w:rFonts w:ascii="Calibri" w:hAnsi="Calibri"/>
                <w:b/>
                <w:bCs/>
                <w:lang w:val="en-US"/>
              </w:rPr>
            </w:pPr>
            <w:r w:rsidRPr="00C83E53">
              <w:rPr>
                <w:rFonts w:ascii="Calibri" w:hAnsi="Calibri"/>
                <w:b/>
                <w:bCs/>
                <w:lang w:val="en-US"/>
              </w:rPr>
              <w:t xml:space="preserve">Year 2 </w:t>
            </w:r>
            <w:r w:rsidR="00AD7744" w:rsidRPr="00C83E53">
              <w:rPr>
                <w:rFonts w:ascii="Calibri" w:hAnsi="Calibri"/>
                <w:b/>
                <w:bCs/>
                <w:lang w:val="en-US"/>
              </w:rPr>
              <w:t>2022-2023</w:t>
            </w:r>
          </w:p>
          <w:p w14:paraId="1ED4067B" w14:textId="77777777" w:rsidR="00697292" w:rsidRPr="00C83E53" w:rsidRDefault="00697292" w:rsidP="001B14F7">
            <w:pPr>
              <w:pStyle w:val="ListParagraph"/>
              <w:numPr>
                <w:ilvl w:val="0"/>
                <w:numId w:val="20"/>
              </w:numPr>
              <w:spacing w:line="360" w:lineRule="auto"/>
              <w:ind w:right="-1"/>
              <w:rPr>
                <w:rFonts w:ascii="Calibri" w:hAnsi="Calibri"/>
                <w:bCs/>
                <w:lang w:val="en-US"/>
              </w:rPr>
            </w:pPr>
            <w:r w:rsidRPr="00C83E53">
              <w:rPr>
                <w:rFonts w:ascii="Calibri" w:hAnsi="Calibri"/>
                <w:bCs/>
                <w:lang w:val="en-US"/>
              </w:rPr>
              <w:t xml:space="preserve">Inclusion induction/training to be a requirement for any </w:t>
            </w:r>
            <w:proofErr w:type="spellStart"/>
            <w:r w:rsidRPr="00C83E53">
              <w:rPr>
                <w:rFonts w:ascii="Calibri" w:hAnsi="Calibri"/>
                <w:bCs/>
                <w:lang w:val="en-US"/>
              </w:rPr>
              <w:t>organisations</w:t>
            </w:r>
            <w:proofErr w:type="spellEnd"/>
            <w:r w:rsidRPr="00C83E53">
              <w:rPr>
                <w:rFonts w:ascii="Calibri" w:hAnsi="Calibri"/>
                <w:bCs/>
                <w:lang w:val="en-US"/>
              </w:rPr>
              <w:t xml:space="preserve"> financially supported by the hub if appropriate</w:t>
            </w:r>
          </w:p>
          <w:p w14:paraId="47096909" w14:textId="77777777" w:rsidR="00697292" w:rsidRPr="00C83E53" w:rsidRDefault="00697292" w:rsidP="001B14F7">
            <w:pPr>
              <w:pStyle w:val="ListParagraph"/>
              <w:numPr>
                <w:ilvl w:val="0"/>
                <w:numId w:val="20"/>
              </w:numPr>
              <w:spacing w:line="360" w:lineRule="auto"/>
              <w:ind w:right="-1"/>
              <w:rPr>
                <w:rFonts w:ascii="Calibri" w:hAnsi="Calibri"/>
                <w:b/>
                <w:bCs/>
                <w:lang w:val="en-US"/>
              </w:rPr>
            </w:pPr>
            <w:r w:rsidRPr="00C83E53">
              <w:rPr>
                <w:rFonts w:ascii="Calibri" w:hAnsi="Calibri"/>
                <w:bCs/>
                <w:lang w:val="en-US"/>
              </w:rPr>
              <w:t>Any new employees and volunteers are required to engage with induction/training unless already having appropriate experience</w:t>
            </w:r>
          </w:p>
        </w:tc>
      </w:tr>
      <w:tr w:rsidR="00697292" w:rsidRPr="00C83E53" w14:paraId="68668DAD" w14:textId="77777777" w:rsidTr="00E6018C">
        <w:tc>
          <w:tcPr>
            <w:tcW w:w="9067" w:type="dxa"/>
            <w:gridSpan w:val="2"/>
          </w:tcPr>
          <w:p w14:paraId="1B3B15C5" w14:textId="2592E9B1" w:rsidR="00697292" w:rsidRPr="00C83E53" w:rsidRDefault="00697292" w:rsidP="001B14F7">
            <w:pPr>
              <w:spacing w:line="360" w:lineRule="auto"/>
              <w:ind w:right="-1"/>
              <w:rPr>
                <w:rFonts w:ascii="Calibri" w:hAnsi="Calibri"/>
                <w:b/>
                <w:bCs/>
                <w:lang w:val="en-US"/>
              </w:rPr>
            </w:pPr>
            <w:r w:rsidRPr="00C83E53">
              <w:rPr>
                <w:rFonts w:ascii="Calibri" w:hAnsi="Calibri"/>
                <w:b/>
                <w:bCs/>
                <w:lang w:val="en-US"/>
              </w:rPr>
              <w:t xml:space="preserve">Year 3 </w:t>
            </w:r>
            <w:r w:rsidR="00AD7744" w:rsidRPr="00C83E53">
              <w:rPr>
                <w:rFonts w:ascii="Calibri" w:hAnsi="Calibri"/>
                <w:b/>
                <w:bCs/>
              </w:rPr>
              <w:t>2023-2024</w:t>
            </w:r>
          </w:p>
          <w:p w14:paraId="0583C37E" w14:textId="77777777" w:rsidR="00697292" w:rsidRDefault="00697292" w:rsidP="001B14F7">
            <w:pPr>
              <w:pStyle w:val="ListParagraph"/>
              <w:numPr>
                <w:ilvl w:val="0"/>
                <w:numId w:val="30"/>
              </w:numPr>
              <w:spacing w:line="360" w:lineRule="auto"/>
              <w:ind w:right="-1"/>
              <w:rPr>
                <w:rFonts w:ascii="Calibri" w:hAnsi="Calibri"/>
              </w:rPr>
            </w:pPr>
            <w:r w:rsidRPr="00C83E53">
              <w:rPr>
                <w:rFonts w:ascii="Calibri" w:hAnsi="Calibri"/>
              </w:rPr>
              <w:t xml:space="preserve">Musical inclusion training is embedded in the annual CPD offer to schools </w:t>
            </w:r>
          </w:p>
          <w:p w14:paraId="44BED7B8" w14:textId="2D1B25BE" w:rsidR="00E6018C" w:rsidRPr="00C83E53" w:rsidRDefault="00E6018C" w:rsidP="00E6018C">
            <w:pPr>
              <w:pStyle w:val="ListParagraph"/>
              <w:spacing w:line="360" w:lineRule="auto"/>
              <w:ind w:right="-1"/>
              <w:rPr>
                <w:rFonts w:ascii="Calibri" w:hAnsi="Calibri"/>
              </w:rPr>
            </w:pPr>
          </w:p>
        </w:tc>
      </w:tr>
      <w:tr w:rsidR="00697292" w:rsidRPr="00C83E53" w14:paraId="0B44AA3E" w14:textId="77777777" w:rsidTr="00E6018C">
        <w:tc>
          <w:tcPr>
            <w:tcW w:w="9067" w:type="dxa"/>
            <w:gridSpan w:val="2"/>
          </w:tcPr>
          <w:p w14:paraId="41560BE6" w14:textId="1B6045E3" w:rsidR="00697292" w:rsidRPr="00C83E53" w:rsidRDefault="00697292" w:rsidP="001B14F7">
            <w:pPr>
              <w:spacing w:line="360" w:lineRule="auto"/>
              <w:ind w:right="-1"/>
              <w:rPr>
                <w:rFonts w:ascii="Calibri" w:hAnsi="Calibri"/>
                <w:b/>
                <w:bCs/>
              </w:rPr>
            </w:pPr>
            <w:r w:rsidRPr="00C83E53">
              <w:rPr>
                <w:rFonts w:ascii="Calibri" w:hAnsi="Calibri"/>
                <w:b/>
                <w:bCs/>
              </w:rPr>
              <w:t xml:space="preserve">Year 4 </w:t>
            </w:r>
            <w:r w:rsidR="00AD7744">
              <w:rPr>
                <w:rFonts w:ascii="Calibri" w:hAnsi="Calibri"/>
                <w:b/>
                <w:bCs/>
              </w:rPr>
              <w:t>2024</w:t>
            </w:r>
            <w:r w:rsidR="00AD7744" w:rsidRPr="00C83E53">
              <w:rPr>
                <w:rFonts w:ascii="Calibri" w:hAnsi="Calibri"/>
                <w:b/>
                <w:bCs/>
              </w:rPr>
              <w:t>-202</w:t>
            </w:r>
            <w:r w:rsidR="00AD7744">
              <w:rPr>
                <w:rFonts w:ascii="Calibri" w:hAnsi="Calibri"/>
                <w:b/>
                <w:bCs/>
              </w:rPr>
              <w:t>5</w:t>
            </w:r>
          </w:p>
          <w:p w14:paraId="1D135F88" w14:textId="77777777" w:rsidR="00697292" w:rsidRPr="00C83E53" w:rsidRDefault="00697292" w:rsidP="001B14F7">
            <w:pPr>
              <w:pStyle w:val="ListParagraph"/>
              <w:numPr>
                <w:ilvl w:val="0"/>
                <w:numId w:val="21"/>
              </w:numPr>
              <w:spacing w:line="360" w:lineRule="auto"/>
              <w:ind w:right="-1"/>
              <w:rPr>
                <w:rFonts w:ascii="Calibri" w:hAnsi="Calibri"/>
                <w:b/>
                <w:bCs/>
              </w:rPr>
            </w:pPr>
            <w:r w:rsidRPr="00C83E53">
              <w:rPr>
                <w:rFonts w:ascii="Calibri" w:hAnsi="Calibri"/>
                <w:lang w:val="en-US"/>
              </w:rPr>
              <w:t>Review progress of induction and add refresher course to website</w:t>
            </w:r>
          </w:p>
        </w:tc>
      </w:tr>
    </w:tbl>
    <w:p w14:paraId="6443CB16" w14:textId="77777777" w:rsidR="00697292" w:rsidRPr="00C83E53" w:rsidRDefault="00697292" w:rsidP="001B14F7">
      <w:pPr>
        <w:spacing w:line="360" w:lineRule="auto"/>
        <w:ind w:right="-1"/>
        <w:rPr>
          <w:rFonts w:ascii="Calibri" w:hAnsi="Calibri"/>
          <w:b/>
          <w:bCs/>
          <w:lang w:val="en-US"/>
        </w:rPr>
      </w:pPr>
    </w:p>
    <w:tbl>
      <w:tblPr>
        <w:tblStyle w:val="TableGrid"/>
        <w:tblW w:w="9067" w:type="dxa"/>
        <w:tblLook w:val="04A0" w:firstRow="1" w:lastRow="0" w:firstColumn="1" w:lastColumn="0" w:noHBand="0" w:noVBand="1"/>
      </w:tblPr>
      <w:tblGrid>
        <w:gridCol w:w="2122"/>
        <w:gridCol w:w="6945"/>
      </w:tblGrid>
      <w:tr w:rsidR="00697292" w:rsidRPr="00C83E53" w14:paraId="12E09150" w14:textId="77777777" w:rsidTr="00E6018C">
        <w:tc>
          <w:tcPr>
            <w:tcW w:w="2122" w:type="dxa"/>
            <w:shd w:val="clear" w:color="auto" w:fill="C4ECF8" w:themeFill="text2" w:themeFillTint="33"/>
          </w:tcPr>
          <w:p w14:paraId="17D2FE89" w14:textId="77777777" w:rsidR="00697292" w:rsidRPr="00C83E53" w:rsidRDefault="00697292" w:rsidP="001B14F7">
            <w:pPr>
              <w:spacing w:line="360" w:lineRule="auto"/>
              <w:ind w:right="-1"/>
              <w:rPr>
                <w:rFonts w:ascii="Calibri" w:hAnsi="Calibri"/>
                <w:b/>
                <w:lang w:val="en-US"/>
              </w:rPr>
            </w:pPr>
            <w:r w:rsidRPr="00C83E53">
              <w:rPr>
                <w:rFonts w:ascii="Calibri" w:hAnsi="Calibri"/>
                <w:b/>
                <w:lang w:val="en-US"/>
              </w:rPr>
              <w:t xml:space="preserve">Strategic Priority 4  </w:t>
            </w:r>
          </w:p>
          <w:p w14:paraId="147B84B2" w14:textId="77777777" w:rsidR="00697292" w:rsidRPr="00C83E53" w:rsidRDefault="00697292" w:rsidP="001B14F7">
            <w:pPr>
              <w:spacing w:line="360" w:lineRule="auto"/>
              <w:ind w:right="-1"/>
              <w:rPr>
                <w:rFonts w:ascii="Calibri" w:hAnsi="Calibri" w:cs="Calibri"/>
                <w:b/>
                <w:lang w:val="en-US"/>
              </w:rPr>
            </w:pPr>
          </w:p>
        </w:tc>
        <w:tc>
          <w:tcPr>
            <w:tcW w:w="6945" w:type="dxa"/>
            <w:shd w:val="clear" w:color="auto" w:fill="C4ECF8" w:themeFill="text2" w:themeFillTint="33"/>
          </w:tcPr>
          <w:p w14:paraId="619E599C" w14:textId="77777777" w:rsidR="00697292" w:rsidRPr="00C83E53" w:rsidRDefault="00697292" w:rsidP="001B14F7">
            <w:pPr>
              <w:spacing w:line="360" w:lineRule="auto"/>
              <w:ind w:right="-1"/>
              <w:rPr>
                <w:rFonts w:ascii="Calibri" w:hAnsi="Calibri"/>
              </w:rPr>
            </w:pPr>
            <w:r w:rsidRPr="00C83E53">
              <w:rPr>
                <w:rFonts w:ascii="Calibri" w:hAnsi="Calibri"/>
              </w:rPr>
              <w:t>There is a widely held perception of the hubs that embraces and foregrounds inclusion and diversity. The hubs have engaged with schools and parents to advocate for the positive benefits of musical inclusion.</w:t>
            </w:r>
          </w:p>
        </w:tc>
      </w:tr>
      <w:tr w:rsidR="00697292" w:rsidRPr="00C83E53" w14:paraId="755C7FE4" w14:textId="77777777" w:rsidTr="00E6018C">
        <w:tc>
          <w:tcPr>
            <w:tcW w:w="9067" w:type="dxa"/>
            <w:gridSpan w:val="2"/>
          </w:tcPr>
          <w:p w14:paraId="4C336328" w14:textId="5765C99D" w:rsidR="00697292" w:rsidRPr="00C83E53" w:rsidRDefault="00697292" w:rsidP="001B14F7">
            <w:pPr>
              <w:spacing w:line="360" w:lineRule="auto"/>
              <w:ind w:right="-1"/>
              <w:rPr>
                <w:rFonts w:ascii="Calibri" w:hAnsi="Calibri"/>
                <w:b/>
                <w:bCs/>
                <w:lang w:val="en-US"/>
              </w:rPr>
            </w:pPr>
            <w:r w:rsidRPr="00C83E53">
              <w:rPr>
                <w:rFonts w:ascii="Calibri" w:hAnsi="Calibri"/>
                <w:b/>
                <w:bCs/>
                <w:lang w:val="en-US"/>
              </w:rPr>
              <w:t xml:space="preserve">Year 1 </w:t>
            </w:r>
            <w:r w:rsidR="00CE2742" w:rsidRPr="00C83E53">
              <w:rPr>
                <w:rFonts w:ascii="Calibri" w:hAnsi="Calibri"/>
                <w:b/>
                <w:bCs/>
                <w:lang w:val="en-US"/>
              </w:rPr>
              <w:t>202</w:t>
            </w:r>
            <w:r w:rsidR="00CE2742">
              <w:rPr>
                <w:rFonts w:ascii="Calibri" w:hAnsi="Calibri"/>
                <w:b/>
                <w:bCs/>
                <w:lang w:val="en-US"/>
              </w:rPr>
              <w:t>1</w:t>
            </w:r>
            <w:r w:rsidR="00CE2742" w:rsidRPr="00C83E53">
              <w:rPr>
                <w:rFonts w:ascii="Calibri" w:hAnsi="Calibri"/>
                <w:b/>
                <w:bCs/>
                <w:lang w:val="en-US"/>
              </w:rPr>
              <w:t>-202</w:t>
            </w:r>
            <w:r w:rsidR="00CE2742">
              <w:rPr>
                <w:rFonts w:ascii="Calibri" w:hAnsi="Calibri"/>
                <w:b/>
                <w:bCs/>
                <w:lang w:val="en-US"/>
              </w:rPr>
              <w:t>2</w:t>
            </w:r>
          </w:p>
          <w:p w14:paraId="6A6FDF1A" w14:textId="77777777" w:rsidR="00697292" w:rsidRPr="00C83E53" w:rsidRDefault="00697292" w:rsidP="001B14F7">
            <w:pPr>
              <w:pStyle w:val="ListParagraph"/>
              <w:numPr>
                <w:ilvl w:val="0"/>
                <w:numId w:val="21"/>
              </w:numPr>
              <w:spacing w:line="360" w:lineRule="auto"/>
              <w:ind w:right="-1"/>
              <w:rPr>
                <w:rFonts w:ascii="Calibri" w:hAnsi="Calibri"/>
              </w:rPr>
            </w:pPr>
            <w:r w:rsidRPr="00C83E53">
              <w:rPr>
                <w:rFonts w:ascii="Calibri" w:hAnsi="Calibri"/>
              </w:rPr>
              <w:t>Consult with a broad range of young people and stakeholders on their perceptions of the inclusiveness and relevance of the hub and what they want to see going forward.</w:t>
            </w:r>
          </w:p>
          <w:p w14:paraId="60CEE606" w14:textId="77777777" w:rsidR="00697292" w:rsidRPr="00C83E53" w:rsidRDefault="00697292" w:rsidP="001B14F7">
            <w:pPr>
              <w:pStyle w:val="ListParagraph"/>
              <w:numPr>
                <w:ilvl w:val="0"/>
                <w:numId w:val="21"/>
              </w:numPr>
              <w:spacing w:line="360" w:lineRule="auto"/>
              <w:ind w:right="-1"/>
              <w:rPr>
                <w:rFonts w:ascii="Calibri" w:hAnsi="Calibri"/>
              </w:rPr>
            </w:pPr>
            <w:r w:rsidRPr="00C83E53">
              <w:rPr>
                <w:rFonts w:ascii="Calibri" w:hAnsi="Calibri"/>
              </w:rPr>
              <w:t>Review website and social media and other communications with inclusion specifically in mind.</w:t>
            </w:r>
          </w:p>
          <w:p w14:paraId="7C5B5E80" w14:textId="77777777" w:rsidR="00697292" w:rsidRPr="00C83E53" w:rsidRDefault="00697292" w:rsidP="001B14F7">
            <w:pPr>
              <w:pStyle w:val="ListParagraph"/>
              <w:numPr>
                <w:ilvl w:val="0"/>
                <w:numId w:val="21"/>
              </w:numPr>
              <w:spacing w:line="360" w:lineRule="auto"/>
              <w:ind w:right="-1"/>
              <w:rPr>
                <w:rFonts w:ascii="Calibri" w:hAnsi="Calibri"/>
              </w:rPr>
            </w:pPr>
            <w:r w:rsidRPr="00C83E53">
              <w:rPr>
                <w:rFonts w:ascii="Calibri" w:hAnsi="Calibri"/>
              </w:rPr>
              <w:t xml:space="preserve">In relation to the above, seek some advice from SEND or other relevant music and social media specialists. </w:t>
            </w:r>
          </w:p>
          <w:p w14:paraId="476C670C" w14:textId="77777777" w:rsidR="00697292" w:rsidRDefault="00697292" w:rsidP="001B14F7">
            <w:pPr>
              <w:pStyle w:val="ListParagraph"/>
              <w:numPr>
                <w:ilvl w:val="0"/>
                <w:numId w:val="21"/>
              </w:numPr>
              <w:spacing w:line="360" w:lineRule="auto"/>
              <w:ind w:right="-1"/>
              <w:rPr>
                <w:rFonts w:ascii="Calibri" w:hAnsi="Calibri"/>
              </w:rPr>
            </w:pPr>
            <w:r w:rsidRPr="00C83E53">
              <w:rPr>
                <w:rFonts w:ascii="Calibri" w:hAnsi="Calibri"/>
              </w:rPr>
              <w:t>Refresh offer to schools and settings to emphasise inclusion – e.g. small inclusive ensembles / music and wellbeing days</w:t>
            </w:r>
          </w:p>
          <w:p w14:paraId="24BA0C1B" w14:textId="77777777" w:rsidR="00BB32C4" w:rsidRPr="005979EA" w:rsidRDefault="00BB32C4" w:rsidP="001B14F7">
            <w:pPr>
              <w:pStyle w:val="ListParagraph"/>
              <w:numPr>
                <w:ilvl w:val="0"/>
                <w:numId w:val="21"/>
              </w:numPr>
              <w:spacing w:line="360" w:lineRule="auto"/>
              <w:ind w:right="-1"/>
              <w:rPr>
                <w:rFonts w:ascii="Calibri" w:hAnsi="Calibri"/>
              </w:rPr>
            </w:pPr>
            <w:r w:rsidRPr="005979EA">
              <w:rPr>
                <w:rFonts w:ascii="Calibri" w:hAnsi="Calibri"/>
                <w:bCs/>
                <w:lang w:val="en-US"/>
              </w:rPr>
              <w:t xml:space="preserve">Develop marketing strategy for inclusive </w:t>
            </w:r>
            <w:proofErr w:type="spellStart"/>
            <w:r w:rsidRPr="005979EA">
              <w:rPr>
                <w:rFonts w:ascii="Calibri" w:hAnsi="Calibri"/>
                <w:bCs/>
                <w:lang w:val="en-US"/>
              </w:rPr>
              <w:t>programme</w:t>
            </w:r>
            <w:proofErr w:type="spellEnd"/>
          </w:p>
          <w:p w14:paraId="58454B09" w14:textId="106F2BFF" w:rsidR="00BB32C4" w:rsidRPr="00C83E53" w:rsidRDefault="00BB32C4" w:rsidP="001B14F7">
            <w:pPr>
              <w:pStyle w:val="ListParagraph"/>
              <w:numPr>
                <w:ilvl w:val="0"/>
                <w:numId w:val="21"/>
              </w:numPr>
              <w:spacing w:line="360" w:lineRule="auto"/>
              <w:ind w:right="-1"/>
              <w:rPr>
                <w:rFonts w:ascii="Calibri" w:hAnsi="Calibri"/>
              </w:rPr>
            </w:pPr>
            <w:r w:rsidRPr="005979EA">
              <w:rPr>
                <w:rFonts w:ascii="Calibri" w:hAnsi="Calibri"/>
                <w:bCs/>
                <w:lang w:val="en-US"/>
              </w:rPr>
              <w:t>Begin consultation and dialogue with targeted schools and groups of parents on inclusive developments within hub</w:t>
            </w:r>
          </w:p>
        </w:tc>
      </w:tr>
      <w:tr w:rsidR="00697292" w:rsidRPr="00C83E53" w14:paraId="1614BB46" w14:textId="77777777" w:rsidTr="00E6018C">
        <w:tc>
          <w:tcPr>
            <w:tcW w:w="9067" w:type="dxa"/>
            <w:gridSpan w:val="2"/>
          </w:tcPr>
          <w:p w14:paraId="78A3560B" w14:textId="76F4760E" w:rsidR="00697292" w:rsidRPr="00C83E53" w:rsidRDefault="00697292" w:rsidP="001B14F7">
            <w:pPr>
              <w:spacing w:line="360" w:lineRule="auto"/>
              <w:ind w:right="-1"/>
              <w:rPr>
                <w:rFonts w:ascii="Calibri" w:hAnsi="Calibri"/>
                <w:b/>
                <w:bCs/>
                <w:lang w:val="en-US"/>
              </w:rPr>
            </w:pPr>
            <w:r w:rsidRPr="00C83E53">
              <w:rPr>
                <w:rFonts w:ascii="Calibri" w:hAnsi="Calibri"/>
                <w:b/>
                <w:bCs/>
                <w:lang w:val="en-US"/>
              </w:rPr>
              <w:t xml:space="preserve">Year 2 </w:t>
            </w:r>
            <w:r w:rsidR="00AD7744" w:rsidRPr="00C83E53">
              <w:rPr>
                <w:rFonts w:ascii="Calibri" w:hAnsi="Calibri"/>
                <w:b/>
                <w:bCs/>
                <w:lang w:val="en-US"/>
              </w:rPr>
              <w:t>2022-2023</w:t>
            </w:r>
          </w:p>
          <w:p w14:paraId="2D28ECE4" w14:textId="77777777" w:rsidR="00697292" w:rsidRPr="00C83E53" w:rsidRDefault="00697292" w:rsidP="001B14F7">
            <w:pPr>
              <w:pStyle w:val="ListParagraph"/>
              <w:numPr>
                <w:ilvl w:val="0"/>
                <w:numId w:val="21"/>
              </w:numPr>
              <w:spacing w:line="360" w:lineRule="auto"/>
              <w:ind w:right="-1"/>
              <w:rPr>
                <w:rFonts w:ascii="Calibri" w:hAnsi="Calibri"/>
                <w:lang w:val="en-US"/>
              </w:rPr>
            </w:pPr>
            <w:r w:rsidRPr="00C83E53">
              <w:rPr>
                <w:rFonts w:ascii="Calibri" w:hAnsi="Calibri"/>
              </w:rPr>
              <w:t>Update websites and social media based on previous years investigation.</w:t>
            </w:r>
          </w:p>
        </w:tc>
      </w:tr>
      <w:tr w:rsidR="00697292" w:rsidRPr="00C83E53" w14:paraId="5E950857" w14:textId="77777777" w:rsidTr="00E6018C">
        <w:tc>
          <w:tcPr>
            <w:tcW w:w="9067" w:type="dxa"/>
            <w:gridSpan w:val="2"/>
          </w:tcPr>
          <w:p w14:paraId="34613B1B" w14:textId="1B61F81D" w:rsidR="00697292" w:rsidRPr="00C83E53" w:rsidRDefault="00697292" w:rsidP="001B14F7">
            <w:pPr>
              <w:spacing w:line="360" w:lineRule="auto"/>
              <w:ind w:right="-1"/>
              <w:rPr>
                <w:rFonts w:ascii="Calibri" w:hAnsi="Calibri"/>
                <w:b/>
                <w:bCs/>
                <w:lang w:val="en-US"/>
              </w:rPr>
            </w:pPr>
            <w:r w:rsidRPr="00C83E53">
              <w:rPr>
                <w:rFonts w:ascii="Calibri" w:hAnsi="Calibri"/>
                <w:b/>
                <w:bCs/>
                <w:lang w:val="en-US"/>
              </w:rPr>
              <w:t xml:space="preserve">Year 3 </w:t>
            </w:r>
            <w:r w:rsidR="00AD7744" w:rsidRPr="00C83E53">
              <w:rPr>
                <w:rFonts w:ascii="Calibri" w:hAnsi="Calibri"/>
                <w:b/>
                <w:bCs/>
              </w:rPr>
              <w:t>2023-2024</w:t>
            </w:r>
          </w:p>
          <w:p w14:paraId="62E242BD" w14:textId="77777777" w:rsidR="00697292" w:rsidRPr="008B6CDE" w:rsidRDefault="00BB32C4" w:rsidP="001B14F7">
            <w:pPr>
              <w:pStyle w:val="ListParagraph"/>
              <w:numPr>
                <w:ilvl w:val="0"/>
                <w:numId w:val="21"/>
              </w:numPr>
              <w:spacing w:line="360" w:lineRule="auto"/>
              <w:ind w:right="-1"/>
              <w:rPr>
                <w:rFonts w:ascii="Calibri" w:hAnsi="Calibri"/>
                <w:lang w:val="en-US"/>
              </w:rPr>
            </w:pPr>
            <w:r w:rsidRPr="00BB57A0">
              <w:rPr>
                <w:rFonts w:ascii="Calibri" w:hAnsi="Calibri"/>
              </w:rPr>
              <w:t>Hub will have looked at the feasibility of holding an inclusion-based or integrated festival at this stage</w:t>
            </w:r>
          </w:p>
          <w:p w14:paraId="4114CA4D" w14:textId="77777777" w:rsidR="008B6CDE" w:rsidRDefault="008B6CDE" w:rsidP="008B6CDE">
            <w:pPr>
              <w:spacing w:line="360" w:lineRule="auto"/>
              <w:ind w:right="-1"/>
              <w:rPr>
                <w:rFonts w:ascii="Calibri" w:hAnsi="Calibri"/>
                <w:lang w:val="en-US"/>
              </w:rPr>
            </w:pPr>
          </w:p>
          <w:p w14:paraId="3A766B00" w14:textId="77777777" w:rsidR="00E6018C" w:rsidRDefault="00E6018C" w:rsidP="008B6CDE">
            <w:pPr>
              <w:spacing w:line="360" w:lineRule="auto"/>
              <w:ind w:right="-1"/>
              <w:rPr>
                <w:rFonts w:ascii="Calibri" w:hAnsi="Calibri"/>
                <w:lang w:val="en-US"/>
              </w:rPr>
            </w:pPr>
          </w:p>
          <w:p w14:paraId="11254A03" w14:textId="55A1C7AF" w:rsidR="00E6018C" w:rsidRPr="008B6CDE" w:rsidRDefault="00E6018C" w:rsidP="008B6CDE">
            <w:pPr>
              <w:spacing w:line="360" w:lineRule="auto"/>
              <w:ind w:right="-1"/>
              <w:rPr>
                <w:rFonts w:ascii="Calibri" w:hAnsi="Calibri"/>
                <w:lang w:val="en-US"/>
              </w:rPr>
            </w:pPr>
          </w:p>
        </w:tc>
      </w:tr>
      <w:tr w:rsidR="00697292" w:rsidRPr="00C83E53" w14:paraId="2D301DF9" w14:textId="77777777" w:rsidTr="00E6018C">
        <w:tc>
          <w:tcPr>
            <w:tcW w:w="9067" w:type="dxa"/>
            <w:gridSpan w:val="2"/>
          </w:tcPr>
          <w:p w14:paraId="166DD4BD" w14:textId="18784249" w:rsidR="00697292" w:rsidRPr="00C83E53" w:rsidRDefault="00697292" w:rsidP="001B14F7">
            <w:pPr>
              <w:spacing w:line="360" w:lineRule="auto"/>
              <w:ind w:right="-1"/>
              <w:rPr>
                <w:rFonts w:ascii="Calibri" w:hAnsi="Calibri"/>
                <w:b/>
                <w:bCs/>
              </w:rPr>
            </w:pPr>
            <w:r w:rsidRPr="00C83E53">
              <w:rPr>
                <w:rFonts w:ascii="Calibri" w:hAnsi="Calibri"/>
                <w:b/>
                <w:bCs/>
              </w:rPr>
              <w:t xml:space="preserve">Year 4 </w:t>
            </w:r>
            <w:r w:rsidR="00AD7744">
              <w:rPr>
                <w:rFonts w:ascii="Calibri" w:hAnsi="Calibri"/>
                <w:b/>
                <w:bCs/>
              </w:rPr>
              <w:t>2024</w:t>
            </w:r>
            <w:r w:rsidR="00AD7744" w:rsidRPr="00C83E53">
              <w:rPr>
                <w:rFonts w:ascii="Calibri" w:hAnsi="Calibri"/>
                <w:b/>
                <w:bCs/>
              </w:rPr>
              <w:t>-202</w:t>
            </w:r>
            <w:r w:rsidR="00AD7744">
              <w:rPr>
                <w:rFonts w:ascii="Calibri" w:hAnsi="Calibri"/>
                <w:b/>
                <w:bCs/>
              </w:rPr>
              <w:t>5</w:t>
            </w:r>
          </w:p>
          <w:p w14:paraId="0E87160E" w14:textId="77777777" w:rsidR="00697292" w:rsidRPr="00C83E53" w:rsidRDefault="00697292" w:rsidP="001B14F7">
            <w:pPr>
              <w:pStyle w:val="ListParagraph"/>
              <w:numPr>
                <w:ilvl w:val="0"/>
                <w:numId w:val="21"/>
              </w:numPr>
              <w:spacing w:line="360" w:lineRule="auto"/>
              <w:ind w:right="-1"/>
              <w:rPr>
                <w:rFonts w:ascii="Calibri" w:hAnsi="Calibri"/>
              </w:rPr>
            </w:pPr>
            <w:r w:rsidRPr="00C83E53">
              <w:rPr>
                <w:rFonts w:ascii="Calibri" w:hAnsi="Calibri"/>
              </w:rPr>
              <w:t>Consult with young people and stakeholders on their perceptions of inclusivity and relevance of the hub.</w:t>
            </w:r>
          </w:p>
          <w:p w14:paraId="6F65BDD2" w14:textId="77777777" w:rsidR="00697292" w:rsidRPr="00C83E53" w:rsidRDefault="00697292" w:rsidP="001B14F7">
            <w:pPr>
              <w:pStyle w:val="ListParagraph"/>
              <w:numPr>
                <w:ilvl w:val="0"/>
                <w:numId w:val="21"/>
              </w:numPr>
              <w:spacing w:line="360" w:lineRule="auto"/>
              <w:ind w:right="-1"/>
              <w:rPr>
                <w:rFonts w:ascii="Calibri" w:hAnsi="Calibri"/>
              </w:rPr>
            </w:pPr>
            <w:r w:rsidRPr="00C83E53">
              <w:rPr>
                <w:rFonts w:ascii="Calibri" w:hAnsi="Calibri"/>
              </w:rPr>
              <w:t>Compare with year one survey and build next stage plans accordingly.</w:t>
            </w:r>
          </w:p>
        </w:tc>
      </w:tr>
    </w:tbl>
    <w:p w14:paraId="29FA9686" w14:textId="77777777" w:rsidR="00697292" w:rsidRPr="00C83E53" w:rsidRDefault="00697292" w:rsidP="001B14F7">
      <w:pPr>
        <w:spacing w:line="360" w:lineRule="auto"/>
        <w:ind w:right="-1"/>
        <w:rPr>
          <w:rFonts w:ascii="Calibri" w:hAnsi="Calibri"/>
          <w:b/>
          <w:bCs/>
          <w:lang w:val="en-US"/>
        </w:rPr>
      </w:pPr>
    </w:p>
    <w:tbl>
      <w:tblPr>
        <w:tblStyle w:val="TableGrid"/>
        <w:tblW w:w="9067" w:type="dxa"/>
        <w:tblLook w:val="04A0" w:firstRow="1" w:lastRow="0" w:firstColumn="1" w:lastColumn="0" w:noHBand="0" w:noVBand="1"/>
      </w:tblPr>
      <w:tblGrid>
        <w:gridCol w:w="2122"/>
        <w:gridCol w:w="6945"/>
      </w:tblGrid>
      <w:tr w:rsidR="00697292" w:rsidRPr="00C83E53" w14:paraId="0261360E" w14:textId="77777777" w:rsidTr="00E6018C">
        <w:tc>
          <w:tcPr>
            <w:tcW w:w="2122" w:type="dxa"/>
            <w:shd w:val="clear" w:color="auto" w:fill="C4ECF8" w:themeFill="text2" w:themeFillTint="33"/>
          </w:tcPr>
          <w:p w14:paraId="0D6D6DF2" w14:textId="77777777" w:rsidR="00697292" w:rsidRPr="00C83E53" w:rsidRDefault="00697292" w:rsidP="001B14F7">
            <w:pPr>
              <w:spacing w:line="360" w:lineRule="auto"/>
              <w:ind w:right="-1"/>
              <w:rPr>
                <w:rFonts w:ascii="Calibri" w:hAnsi="Calibri"/>
                <w:b/>
                <w:lang w:val="en-US"/>
              </w:rPr>
            </w:pPr>
            <w:r w:rsidRPr="00C83E53">
              <w:rPr>
                <w:rFonts w:ascii="Calibri" w:hAnsi="Calibri"/>
                <w:b/>
                <w:lang w:val="en-US"/>
              </w:rPr>
              <w:t xml:space="preserve">Strategic Priority 5   </w:t>
            </w:r>
          </w:p>
          <w:p w14:paraId="3A1F9988" w14:textId="77777777" w:rsidR="00697292" w:rsidRPr="00C83E53" w:rsidRDefault="00697292" w:rsidP="001B14F7">
            <w:pPr>
              <w:spacing w:line="360" w:lineRule="auto"/>
              <w:ind w:right="-1"/>
              <w:rPr>
                <w:rFonts w:ascii="Calibri" w:hAnsi="Calibri" w:cs="Calibri"/>
                <w:b/>
                <w:lang w:val="en-US"/>
              </w:rPr>
            </w:pPr>
          </w:p>
        </w:tc>
        <w:tc>
          <w:tcPr>
            <w:tcW w:w="6945" w:type="dxa"/>
            <w:shd w:val="clear" w:color="auto" w:fill="C4ECF8" w:themeFill="text2" w:themeFillTint="33"/>
          </w:tcPr>
          <w:p w14:paraId="6951CE38" w14:textId="038FA703" w:rsidR="00697292" w:rsidRPr="00C83E53" w:rsidRDefault="00697292" w:rsidP="001B14F7">
            <w:pPr>
              <w:spacing w:line="360" w:lineRule="auto"/>
              <w:ind w:right="-1"/>
              <w:rPr>
                <w:rFonts w:ascii="Calibri" w:hAnsi="Calibri"/>
              </w:rPr>
            </w:pPr>
            <w:r w:rsidRPr="00C83E53">
              <w:rPr>
                <w:rFonts w:ascii="Calibri" w:hAnsi="Calibri"/>
              </w:rPr>
              <w:t>The work of the hub to engage in sustainable ways with new groups of children in challenging circumstances</w:t>
            </w:r>
            <w:r w:rsidR="00F673E8">
              <w:rPr>
                <w:rFonts w:ascii="Calibri" w:hAnsi="Calibri"/>
              </w:rPr>
              <w:t xml:space="preserve"> (CCC)</w:t>
            </w:r>
            <w:r w:rsidRPr="00C83E53">
              <w:rPr>
                <w:rFonts w:ascii="Calibri" w:hAnsi="Calibri"/>
              </w:rPr>
              <w:t xml:space="preserve"> has expanded. Wherever appropriate this should align with council priorities.</w:t>
            </w:r>
          </w:p>
        </w:tc>
      </w:tr>
      <w:tr w:rsidR="00697292" w:rsidRPr="00C83E53" w14:paraId="63520B2B" w14:textId="77777777" w:rsidTr="00E6018C">
        <w:tc>
          <w:tcPr>
            <w:tcW w:w="9067" w:type="dxa"/>
            <w:gridSpan w:val="2"/>
          </w:tcPr>
          <w:p w14:paraId="6663664A" w14:textId="5893A483" w:rsidR="00697292" w:rsidRPr="00C83E53" w:rsidRDefault="00697292" w:rsidP="001B14F7">
            <w:pPr>
              <w:spacing w:line="360" w:lineRule="auto"/>
              <w:ind w:right="-1"/>
              <w:rPr>
                <w:rFonts w:ascii="Calibri" w:hAnsi="Calibri"/>
                <w:b/>
                <w:bCs/>
                <w:lang w:val="en-US"/>
              </w:rPr>
            </w:pPr>
            <w:r w:rsidRPr="00C83E53">
              <w:rPr>
                <w:rFonts w:ascii="Calibri" w:hAnsi="Calibri"/>
                <w:b/>
                <w:bCs/>
                <w:lang w:val="en-US"/>
              </w:rPr>
              <w:t xml:space="preserve">Year 1 </w:t>
            </w:r>
            <w:r w:rsidR="00CE2742" w:rsidRPr="00C83E53">
              <w:rPr>
                <w:rFonts w:ascii="Calibri" w:hAnsi="Calibri"/>
                <w:b/>
                <w:bCs/>
                <w:lang w:val="en-US"/>
              </w:rPr>
              <w:t>202</w:t>
            </w:r>
            <w:r w:rsidR="00CE2742">
              <w:rPr>
                <w:rFonts w:ascii="Calibri" w:hAnsi="Calibri"/>
                <w:b/>
                <w:bCs/>
                <w:lang w:val="en-US"/>
              </w:rPr>
              <w:t>1</w:t>
            </w:r>
            <w:r w:rsidR="00CE2742" w:rsidRPr="00C83E53">
              <w:rPr>
                <w:rFonts w:ascii="Calibri" w:hAnsi="Calibri"/>
                <w:b/>
                <w:bCs/>
                <w:lang w:val="en-US"/>
              </w:rPr>
              <w:t>-202</w:t>
            </w:r>
            <w:r w:rsidR="00CE2742">
              <w:rPr>
                <w:rFonts w:ascii="Calibri" w:hAnsi="Calibri"/>
                <w:b/>
                <w:bCs/>
                <w:lang w:val="en-US"/>
              </w:rPr>
              <w:t>2</w:t>
            </w:r>
          </w:p>
          <w:p w14:paraId="40FB8F31" w14:textId="6D37501C" w:rsidR="00C24A40" w:rsidRDefault="00F673E8" w:rsidP="001B14F7">
            <w:pPr>
              <w:pStyle w:val="ListParagraph"/>
              <w:numPr>
                <w:ilvl w:val="0"/>
                <w:numId w:val="47"/>
              </w:numPr>
              <w:spacing w:line="360" w:lineRule="auto"/>
              <w:ind w:right="-1"/>
              <w:rPr>
                <w:rFonts w:ascii="Calibri" w:hAnsi="Calibri"/>
                <w:bCs/>
              </w:rPr>
            </w:pPr>
            <w:r w:rsidRPr="00C24A40">
              <w:rPr>
                <w:rFonts w:ascii="Calibri" w:hAnsi="Calibri"/>
                <w:bCs/>
              </w:rPr>
              <w:t>Building on Ben Sellars’ work</w:t>
            </w:r>
            <w:r w:rsidR="000763E1">
              <w:rPr>
                <w:rFonts w:ascii="Calibri" w:hAnsi="Calibri"/>
                <w:bCs/>
              </w:rPr>
              <w:t>,</w:t>
            </w:r>
            <w:r w:rsidRPr="00C24A40">
              <w:rPr>
                <w:rFonts w:ascii="Calibri" w:hAnsi="Calibri"/>
                <w:bCs/>
              </w:rPr>
              <w:t xml:space="preserve"> develop 6-week Garage Band projects in at least two mainstream schools targeting CCC</w:t>
            </w:r>
            <w:r w:rsidR="00CD782C" w:rsidRPr="00C24A40">
              <w:rPr>
                <w:rFonts w:ascii="Calibri" w:hAnsi="Calibri"/>
                <w:bCs/>
              </w:rPr>
              <w:t xml:space="preserve"> using teams of two tutors (one shadowing)</w:t>
            </w:r>
          </w:p>
          <w:p w14:paraId="3E6E537B" w14:textId="7E092573" w:rsidR="00C24A40" w:rsidRPr="00C24A40" w:rsidRDefault="00CD782C" w:rsidP="001B14F7">
            <w:pPr>
              <w:pStyle w:val="ListParagraph"/>
              <w:numPr>
                <w:ilvl w:val="0"/>
                <w:numId w:val="47"/>
              </w:numPr>
              <w:spacing w:line="360" w:lineRule="auto"/>
              <w:ind w:right="-1"/>
              <w:rPr>
                <w:rFonts w:ascii="Calibri" w:hAnsi="Calibri"/>
                <w:bCs/>
              </w:rPr>
            </w:pPr>
            <w:r w:rsidRPr="00C24A40">
              <w:rPr>
                <w:rFonts w:ascii="Calibri" w:hAnsi="Calibri"/>
                <w:bCs/>
              </w:rPr>
              <w:t>In partnership</w:t>
            </w:r>
            <w:r w:rsidR="000763E1">
              <w:rPr>
                <w:rFonts w:ascii="Calibri" w:hAnsi="Calibri"/>
                <w:bCs/>
              </w:rPr>
              <w:t>, if possible,</w:t>
            </w:r>
            <w:r w:rsidRPr="00C24A40">
              <w:rPr>
                <w:rFonts w:ascii="Calibri" w:hAnsi="Calibri"/>
                <w:bCs/>
              </w:rPr>
              <w:t xml:space="preserve"> with Peterborough </w:t>
            </w:r>
            <w:r w:rsidRPr="00C24A40">
              <w:rPr>
                <w:rFonts w:ascii="Calibri" w:hAnsi="Calibri"/>
                <w:lang w:val="en-US"/>
              </w:rPr>
              <w:t xml:space="preserve">Music Education Hub the hub researches, designs and seeks to resource a three-year music </w:t>
            </w:r>
            <w:proofErr w:type="spellStart"/>
            <w:r w:rsidRPr="00C24A40">
              <w:rPr>
                <w:rFonts w:ascii="Calibri" w:hAnsi="Calibri"/>
                <w:lang w:val="en-US"/>
              </w:rPr>
              <w:t>programme</w:t>
            </w:r>
            <w:proofErr w:type="spellEnd"/>
            <w:r w:rsidRPr="00C24A40">
              <w:rPr>
                <w:rFonts w:ascii="Calibri" w:hAnsi="Calibri"/>
                <w:lang w:val="en-US"/>
              </w:rPr>
              <w:t xml:space="preserve"> for young people who are homeless or at risk of becoming homeless.  </w:t>
            </w:r>
          </w:p>
          <w:p w14:paraId="0E580F5D" w14:textId="29856064" w:rsidR="00CD782C" w:rsidRPr="00C24A40" w:rsidRDefault="00CD782C" w:rsidP="001B14F7">
            <w:pPr>
              <w:pStyle w:val="ListParagraph"/>
              <w:numPr>
                <w:ilvl w:val="0"/>
                <w:numId w:val="47"/>
              </w:numPr>
              <w:spacing w:line="360" w:lineRule="auto"/>
              <w:ind w:right="-1"/>
              <w:rPr>
                <w:rFonts w:ascii="Calibri" w:hAnsi="Calibri"/>
                <w:bCs/>
              </w:rPr>
            </w:pPr>
            <w:r w:rsidRPr="00C24A40">
              <w:rPr>
                <w:rFonts w:ascii="Calibri" w:hAnsi="Calibri"/>
                <w:lang w:val="en-US"/>
              </w:rPr>
              <w:t>Pilot one satellite rock school</w:t>
            </w:r>
          </w:p>
        </w:tc>
      </w:tr>
      <w:tr w:rsidR="00697292" w:rsidRPr="00C83E53" w14:paraId="7D46A4E5" w14:textId="77777777" w:rsidTr="00E6018C">
        <w:tc>
          <w:tcPr>
            <w:tcW w:w="9067" w:type="dxa"/>
            <w:gridSpan w:val="2"/>
          </w:tcPr>
          <w:p w14:paraId="5D836D27" w14:textId="331B260F" w:rsidR="00697292" w:rsidRDefault="00697292" w:rsidP="001B14F7">
            <w:pPr>
              <w:spacing w:line="360" w:lineRule="auto"/>
              <w:ind w:right="-1"/>
              <w:rPr>
                <w:rFonts w:ascii="Calibri" w:hAnsi="Calibri"/>
                <w:b/>
                <w:bCs/>
                <w:lang w:val="en-US"/>
              </w:rPr>
            </w:pPr>
            <w:r w:rsidRPr="00C83E53">
              <w:rPr>
                <w:rFonts w:ascii="Calibri" w:hAnsi="Calibri"/>
                <w:b/>
                <w:bCs/>
                <w:lang w:val="en-US"/>
              </w:rPr>
              <w:t xml:space="preserve">Year 2 </w:t>
            </w:r>
            <w:r w:rsidR="00AD7744" w:rsidRPr="00C83E53">
              <w:rPr>
                <w:rFonts w:ascii="Calibri" w:hAnsi="Calibri"/>
                <w:b/>
                <w:bCs/>
                <w:lang w:val="en-US"/>
              </w:rPr>
              <w:t>2022-2023</w:t>
            </w:r>
          </w:p>
          <w:p w14:paraId="71937167" w14:textId="77777777" w:rsidR="00C24A40" w:rsidRDefault="00CD782C" w:rsidP="001B14F7">
            <w:pPr>
              <w:pStyle w:val="ListParagraph"/>
              <w:numPr>
                <w:ilvl w:val="0"/>
                <w:numId w:val="48"/>
              </w:numPr>
              <w:spacing w:line="360" w:lineRule="auto"/>
              <w:ind w:right="-1"/>
              <w:rPr>
                <w:rFonts w:ascii="Calibri" w:hAnsi="Calibri"/>
                <w:bCs/>
                <w:lang w:val="en-US"/>
              </w:rPr>
            </w:pPr>
            <w:r w:rsidRPr="00C24A40">
              <w:rPr>
                <w:rFonts w:ascii="Calibri" w:hAnsi="Calibri"/>
                <w:bCs/>
                <w:lang w:val="en-US"/>
              </w:rPr>
              <w:t xml:space="preserve">Expand Garage band work in mainstream to at least 4 schools </w:t>
            </w:r>
          </w:p>
          <w:p w14:paraId="1EB85916" w14:textId="338FD994" w:rsidR="00C24A40" w:rsidRDefault="00CD782C" w:rsidP="001B14F7">
            <w:pPr>
              <w:pStyle w:val="ListParagraph"/>
              <w:numPr>
                <w:ilvl w:val="0"/>
                <w:numId w:val="48"/>
              </w:numPr>
              <w:spacing w:line="360" w:lineRule="auto"/>
              <w:ind w:right="-1"/>
              <w:rPr>
                <w:rFonts w:ascii="Calibri" w:hAnsi="Calibri"/>
                <w:bCs/>
                <w:lang w:val="en-US"/>
              </w:rPr>
            </w:pPr>
            <w:r w:rsidRPr="00C24A40">
              <w:rPr>
                <w:rFonts w:ascii="Calibri" w:hAnsi="Calibri"/>
                <w:bCs/>
                <w:lang w:val="en-US"/>
              </w:rPr>
              <w:t xml:space="preserve">Develop at least one </w:t>
            </w:r>
            <w:r w:rsidR="00187DB9">
              <w:rPr>
                <w:rFonts w:ascii="Calibri" w:hAnsi="Calibri"/>
                <w:bCs/>
                <w:lang w:val="en-US"/>
              </w:rPr>
              <w:t>i</w:t>
            </w:r>
            <w:r w:rsidRPr="00C24A40">
              <w:rPr>
                <w:rFonts w:ascii="Calibri" w:hAnsi="Calibri"/>
                <w:bCs/>
                <w:lang w:val="en-US"/>
              </w:rPr>
              <w:t xml:space="preserve">Pad </w:t>
            </w:r>
            <w:proofErr w:type="gramStart"/>
            <w:r w:rsidRPr="00C24A40">
              <w:rPr>
                <w:rFonts w:ascii="Calibri" w:hAnsi="Calibri"/>
                <w:bCs/>
                <w:lang w:val="en-US"/>
              </w:rPr>
              <w:t>performance based</w:t>
            </w:r>
            <w:proofErr w:type="gramEnd"/>
            <w:r w:rsidRPr="00C24A40">
              <w:rPr>
                <w:rFonts w:ascii="Calibri" w:hAnsi="Calibri"/>
                <w:bCs/>
                <w:lang w:val="en-US"/>
              </w:rPr>
              <w:t xml:space="preserve"> ensemble</w:t>
            </w:r>
          </w:p>
          <w:p w14:paraId="0EAA35B3" w14:textId="77777777" w:rsidR="00C24A40" w:rsidRDefault="00CD782C" w:rsidP="001B14F7">
            <w:pPr>
              <w:pStyle w:val="ListParagraph"/>
              <w:numPr>
                <w:ilvl w:val="0"/>
                <w:numId w:val="48"/>
              </w:numPr>
              <w:spacing w:line="360" w:lineRule="auto"/>
              <w:ind w:right="-1"/>
              <w:rPr>
                <w:rFonts w:ascii="Calibri" w:hAnsi="Calibri"/>
                <w:bCs/>
                <w:lang w:val="en-US"/>
              </w:rPr>
            </w:pPr>
            <w:r w:rsidRPr="00C24A40">
              <w:rPr>
                <w:rFonts w:ascii="Calibri" w:hAnsi="Calibri"/>
                <w:bCs/>
                <w:lang w:val="en-US"/>
              </w:rPr>
              <w:t>Roll out satellite rock schools to two other locations</w:t>
            </w:r>
          </w:p>
          <w:p w14:paraId="7217C3B6" w14:textId="77777777" w:rsidR="00CD782C" w:rsidRPr="0009187C" w:rsidRDefault="00CD782C" w:rsidP="001B14F7">
            <w:pPr>
              <w:pStyle w:val="ListParagraph"/>
              <w:numPr>
                <w:ilvl w:val="0"/>
                <w:numId w:val="48"/>
              </w:numPr>
              <w:spacing w:line="360" w:lineRule="auto"/>
              <w:ind w:right="-1"/>
              <w:rPr>
                <w:rFonts w:ascii="Calibri" w:hAnsi="Calibri"/>
                <w:bCs/>
                <w:lang w:val="en-US"/>
              </w:rPr>
            </w:pPr>
            <w:r w:rsidRPr="00C24A40">
              <w:rPr>
                <w:rFonts w:ascii="Calibri" w:hAnsi="Calibri"/>
              </w:rPr>
              <w:t>Beginning of implementation of music programme for homeless young people</w:t>
            </w:r>
          </w:p>
          <w:p w14:paraId="0B65A92D" w14:textId="77777777" w:rsidR="0009187C" w:rsidRDefault="0009187C" w:rsidP="001B14F7">
            <w:pPr>
              <w:pStyle w:val="ListParagraph"/>
              <w:numPr>
                <w:ilvl w:val="0"/>
                <w:numId w:val="48"/>
              </w:numPr>
              <w:spacing w:line="360" w:lineRule="auto"/>
              <w:ind w:right="-1"/>
              <w:rPr>
                <w:rFonts w:ascii="Calibri" w:hAnsi="Calibri"/>
                <w:bCs/>
                <w:lang w:val="en-US"/>
              </w:rPr>
            </w:pPr>
            <w:r w:rsidRPr="005979EA">
              <w:rPr>
                <w:rFonts w:ascii="Calibri" w:hAnsi="Calibri"/>
                <w:bCs/>
                <w:lang w:val="en-US"/>
              </w:rPr>
              <w:t xml:space="preserve">Launch music tech team – targeting work with children in </w:t>
            </w:r>
            <w:r w:rsidR="00187DB9">
              <w:rPr>
                <w:rFonts w:ascii="Calibri" w:hAnsi="Calibri"/>
                <w:bCs/>
                <w:lang w:val="en-US"/>
              </w:rPr>
              <w:t>c</w:t>
            </w:r>
            <w:r w:rsidRPr="005979EA">
              <w:rPr>
                <w:rFonts w:ascii="Calibri" w:hAnsi="Calibri"/>
                <w:bCs/>
                <w:lang w:val="en-US"/>
              </w:rPr>
              <w:t xml:space="preserve">hallenging </w:t>
            </w:r>
            <w:r w:rsidR="00187DB9">
              <w:rPr>
                <w:rFonts w:ascii="Calibri" w:hAnsi="Calibri"/>
                <w:bCs/>
                <w:lang w:val="en-US"/>
              </w:rPr>
              <w:t>c</w:t>
            </w:r>
            <w:r w:rsidRPr="005979EA">
              <w:rPr>
                <w:rFonts w:ascii="Calibri" w:hAnsi="Calibri"/>
                <w:bCs/>
                <w:lang w:val="en-US"/>
              </w:rPr>
              <w:t>ircumstances</w:t>
            </w:r>
          </w:p>
          <w:p w14:paraId="15FF46AA" w14:textId="21C3AE75" w:rsidR="008B6CDE" w:rsidRPr="008B6CDE" w:rsidRDefault="008B6CDE" w:rsidP="008B6CDE">
            <w:pPr>
              <w:spacing w:line="360" w:lineRule="auto"/>
              <w:ind w:right="-1"/>
              <w:rPr>
                <w:rFonts w:ascii="Calibri" w:hAnsi="Calibri"/>
                <w:bCs/>
                <w:lang w:val="en-US"/>
              </w:rPr>
            </w:pPr>
          </w:p>
        </w:tc>
      </w:tr>
      <w:tr w:rsidR="00697292" w:rsidRPr="00C83E53" w14:paraId="5DC06DCC" w14:textId="77777777" w:rsidTr="00E6018C">
        <w:tc>
          <w:tcPr>
            <w:tcW w:w="9067" w:type="dxa"/>
            <w:gridSpan w:val="2"/>
          </w:tcPr>
          <w:p w14:paraId="1A30EDCA" w14:textId="031F3AF1" w:rsidR="00697292" w:rsidRPr="00C83E53" w:rsidRDefault="00697292" w:rsidP="001B14F7">
            <w:pPr>
              <w:spacing w:line="360" w:lineRule="auto"/>
              <w:ind w:right="-1"/>
              <w:rPr>
                <w:rFonts w:ascii="Calibri" w:hAnsi="Calibri"/>
                <w:b/>
                <w:bCs/>
                <w:lang w:val="en-US"/>
              </w:rPr>
            </w:pPr>
            <w:r w:rsidRPr="00C83E53">
              <w:rPr>
                <w:rFonts w:ascii="Calibri" w:hAnsi="Calibri"/>
                <w:b/>
                <w:bCs/>
                <w:lang w:val="en-US"/>
              </w:rPr>
              <w:t xml:space="preserve">Year 3 </w:t>
            </w:r>
            <w:r w:rsidR="00AD7744" w:rsidRPr="00C83E53">
              <w:rPr>
                <w:rFonts w:ascii="Calibri" w:hAnsi="Calibri"/>
                <w:b/>
                <w:bCs/>
              </w:rPr>
              <w:t>2023-2024</w:t>
            </w:r>
          </w:p>
          <w:p w14:paraId="41FC60D6" w14:textId="65193EEC" w:rsidR="00CD782C" w:rsidRPr="00C24A40" w:rsidRDefault="00CD782C" w:rsidP="001B14F7">
            <w:pPr>
              <w:pStyle w:val="ListParagraph"/>
              <w:numPr>
                <w:ilvl w:val="0"/>
                <w:numId w:val="49"/>
              </w:numPr>
              <w:spacing w:line="360" w:lineRule="auto"/>
              <w:ind w:right="-1"/>
              <w:rPr>
                <w:rFonts w:ascii="Calibri" w:hAnsi="Calibri"/>
                <w:bCs/>
                <w:lang w:val="en-US"/>
              </w:rPr>
            </w:pPr>
            <w:r w:rsidRPr="00C24A40">
              <w:rPr>
                <w:rFonts w:ascii="Calibri" w:hAnsi="Calibri"/>
                <w:bCs/>
                <w:lang w:val="en-US"/>
              </w:rPr>
              <w:t xml:space="preserve">Expand Garage band work in mainstream to at least 8 schools </w:t>
            </w:r>
          </w:p>
          <w:p w14:paraId="1FFF3A78" w14:textId="6024F396" w:rsidR="00CD782C" w:rsidRDefault="00CD782C" w:rsidP="001B14F7">
            <w:pPr>
              <w:pStyle w:val="ListParagraph"/>
              <w:numPr>
                <w:ilvl w:val="0"/>
                <w:numId w:val="49"/>
              </w:numPr>
              <w:spacing w:line="360" w:lineRule="auto"/>
              <w:ind w:right="-1"/>
              <w:rPr>
                <w:rFonts w:ascii="Calibri" w:hAnsi="Calibri"/>
                <w:bCs/>
                <w:lang w:val="en-US"/>
              </w:rPr>
            </w:pPr>
            <w:r w:rsidRPr="00C24A40">
              <w:rPr>
                <w:rFonts w:ascii="Calibri" w:hAnsi="Calibri"/>
                <w:bCs/>
                <w:lang w:val="en-US"/>
              </w:rPr>
              <w:t xml:space="preserve">Expand to at least two </w:t>
            </w:r>
            <w:r w:rsidR="00187DB9">
              <w:rPr>
                <w:rFonts w:ascii="Calibri" w:hAnsi="Calibri"/>
                <w:bCs/>
                <w:lang w:val="en-US"/>
              </w:rPr>
              <w:t>i</w:t>
            </w:r>
            <w:r w:rsidRPr="00C24A40">
              <w:rPr>
                <w:rFonts w:ascii="Calibri" w:hAnsi="Calibri"/>
                <w:bCs/>
                <w:lang w:val="en-US"/>
              </w:rPr>
              <w:t xml:space="preserve">Pad </w:t>
            </w:r>
            <w:proofErr w:type="gramStart"/>
            <w:r w:rsidRPr="00C24A40">
              <w:rPr>
                <w:rFonts w:ascii="Calibri" w:hAnsi="Calibri"/>
                <w:bCs/>
                <w:lang w:val="en-US"/>
              </w:rPr>
              <w:t>performance based</w:t>
            </w:r>
            <w:proofErr w:type="gramEnd"/>
            <w:r w:rsidRPr="00C24A40">
              <w:rPr>
                <w:rFonts w:ascii="Calibri" w:hAnsi="Calibri"/>
                <w:bCs/>
                <w:lang w:val="en-US"/>
              </w:rPr>
              <w:t xml:space="preserve"> ensembles</w:t>
            </w:r>
          </w:p>
          <w:p w14:paraId="6386ABD7" w14:textId="77777777" w:rsidR="0009187C" w:rsidRPr="005979EA" w:rsidRDefault="0009187C" w:rsidP="001B14F7">
            <w:pPr>
              <w:pStyle w:val="ListParagraph"/>
              <w:keepNext/>
              <w:keepLines/>
              <w:numPr>
                <w:ilvl w:val="0"/>
                <w:numId w:val="49"/>
              </w:numPr>
              <w:spacing w:before="40" w:line="360" w:lineRule="auto"/>
              <w:ind w:right="-1"/>
              <w:outlineLvl w:val="1"/>
              <w:rPr>
                <w:rFonts w:ascii="Calibri" w:hAnsi="Calibri"/>
              </w:rPr>
            </w:pPr>
            <w:r w:rsidRPr="005979EA">
              <w:rPr>
                <w:rFonts w:ascii="Calibri" w:hAnsi="Calibri"/>
              </w:rPr>
              <w:t>Offer supported performance opportunities to CCC</w:t>
            </w:r>
          </w:p>
          <w:p w14:paraId="621F16F4" w14:textId="6F52ECB0" w:rsidR="00697292" w:rsidRPr="0009187C" w:rsidRDefault="0009187C" w:rsidP="001B14F7">
            <w:pPr>
              <w:pStyle w:val="ListParagraph"/>
              <w:keepNext/>
              <w:keepLines/>
              <w:numPr>
                <w:ilvl w:val="0"/>
                <w:numId w:val="49"/>
              </w:numPr>
              <w:spacing w:before="40" w:line="360" w:lineRule="auto"/>
              <w:ind w:right="-1"/>
              <w:outlineLvl w:val="1"/>
              <w:rPr>
                <w:rFonts w:ascii="Calibri" w:hAnsi="Calibri"/>
              </w:rPr>
            </w:pPr>
            <w:r w:rsidRPr="005979EA">
              <w:rPr>
                <w:rFonts w:ascii="Calibri" w:hAnsi="Calibri"/>
              </w:rPr>
              <w:t>Offer supported recording opportunities to CCC</w:t>
            </w:r>
          </w:p>
        </w:tc>
      </w:tr>
      <w:tr w:rsidR="00697292" w:rsidRPr="00C83E53" w14:paraId="481A9C66" w14:textId="77777777" w:rsidTr="00E6018C">
        <w:tc>
          <w:tcPr>
            <w:tcW w:w="9067" w:type="dxa"/>
            <w:gridSpan w:val="2"/>
          </w:tcPr>
          <w:p w14:paraId="3A411F2D" w14:textId="04A198A4" w:rsidR="00697292" w:rsidRPr="00C83E53" w:rsidRDefault="00697292" w:rsidP="001B14F7">
            <w:pPr>
              <w:spacing w:line="360" w:lineRule="auto"/>
              <w:ind w:right="-1"/>
              <w:rPr>
                <w:rFonts w:ascii="Calibri" w:hAnsi="Calibri"/>
                <w:b/>
                <w:bCs/>
              </w:rPr>
            </w:pPr>
            <w:r w:rsidRPr="00C83E53">
              <w:rPr>
                <w:rFonts w:ascii="Calibri" w:hAnsi="Calibri"/>
                <w:b/>
                <w:bCs/>
              </w:rPr>
              <w:t xml:space="preserve">Year 4 </w:t>
            </w:r>
            <w:r w:rsidR="00AD7744">
              <w:rPr>
                <w:rFonts w:ascii="Calibri" w:hAnsi="Calibri"/>
                <w:b/>
                <w:bCs/>
              </w:rPr>
              <w:t>2024</w:t>
            </w:r>
            <w:r w:rsidR="00AD7744" w:rsidRPr="00C83E53">
              <w:rPr>
                <w:rFonts w:ascii="Calibri" w:hAnsi="Calibri"/>
                <w:b/>
                <w:bCs/>
              </w:rPr>
              <w:t>-202</w:t>
            </w:r>
            <w:r w:rsidR="00AD7744">
              <w:rPr>
                <w:rFonts w:ascii="Calibri" w:hAnsi="Calibri"/>
                <w:b/>
                <w:bCs/>
              </w:rPr>
              <w:t>5</w:t>
            </w:r>
          </w:p>
          <w:p w14:paraId="6F55C2AF" w14:textId="610E5364" w:rsidR="00697292" w:rsidRPr="0009187C" w:rsidRDefault="00CD782C" w:rsidP="001B14F7">
            <w:pPr>
              <w:pStyle w:val="ListParagraph"/>
              <w:numPr>
                <w:ilvl w:val="0"/>
                <w:numId w:val="45"/>
              </w:numPr>
              <w:spacing w:line="360" w:lineRule="auto"/>
              <w:ind w:right="-1"/>
              <w:rPr>
                <w:rFonts w:ascii="Calibri" w:hAnsi="Calibri"/>
                <w:b/>
                <w:bCs/>
              </w:rPr>
            </w:pPr>
            <w:r w:rsidRPr="005979EA">
              <w:rPr>
                <w:rFonts w:ascii="Calibri" w:hAnsi="Calibri"/>
              </w:rPr>
              <w:t>Review programme in terms of take up, retention, achievement of musical and personal goals</w:t>
            </w:r>
            <w:r w:rsidRPr="005979EA">
              <w:rPr>
                <w:rFonts w:ascii="Calibri" w:hAnsi="Calibri"/>
                <w:b/>
                <w:bCs/>
              </w:rPr>
              <w:t xml:space="preserve"> </w:t>
            </w:r>
          </w:p>
        </w:tc>
      </w:tr>
    </w:tbl>
    <w:p w14:paraId="3FEED364" w14:textId="77777777" w:rsidR="00697292" w:rsidRPr="00C83E53" w:rsidRDefault="00697292" w:rsidP="001B14F7">
      <w:pPr>
        <w:spacing w:line="360" w:lineRule="auto"/>
        <w:ind w:right="-1"/>
        <w:rPr>
          <w:rFonts w:ascii="Calibri" w:hAnsi="Calibri"/>
          <w:b/>
          <w:bCs/>
          <w:lang w:val="en-US"/>
        </w:rPr>
      </w:pPr>
    </w:p>
    <w:tbl>
      <w:tblPr>
        <w:tblStyle w:val="TableGrid"/>
        <w:tblW w:w="9067" w:type="dxa"/>
        <w:tblLook w:val="04A0" w:firstRow="1" w:lastRow="0" w:firstColumn="1" w:lastColumn="0" w:noHBand="0" w:noVBand="1"/>
      </w:tblPr>
      <w:tblGrid>
        <w:gridCol w:w="2122"/>
        <w:gridCol w:w="6945"/>
      </w:tblGrid>
      <w:tr w:rsidR="00697292" w:rsidRPr="00C83E53" w14:paraId="3C5BD4CC" w14:textId="77777777" w:rsidTr="00E6018C">
        <w:tc>
          <w:tcPr>
            <w:tcW w:w="2122" w:type="dxa"/>
            <w:shd w:val="clear" w:color="auto" w:fill="C4ECF8" w:themeFill="text2" w:themeFillTint="33"/>
          </w:tcPr>
          <w:p w14:paraId="4830711B" w14:textId="77777777" w:rsidR="00697292" w:rsidRPr="00C83E53" w:rsidRDefault="00697292" w:rsidP="001B14F7">
            <w:pPr>
              <w:spacing w:line="360" w:lineRule="auto"/>
              <w:ind w:right="-1"/>
              <w:rPr>
                <w:rFonts w:ascii="Calibri" w:hAnsi="Calibri"/>
                <w:b/>
                <w:lang w:val="en-US"/>
              </w:rPr>
            </w:pPr>
            <w:r w:rsidRPr="00C83E53">
              <w:rPr>
                <w:rFonts w:ascii="Calibri" w:hAnsi="Calibri"/>
                <w:b/>
                <w:lang w:val="en-US"/>
              </w:rPr>
              <w:t xml:space="preserve">Strategic Priority 6   </w:t>
            </w:r>
          </w:p>
          <w:p w14:paraId="056FE11E" w14:textId="77777777" w:rsidR="00697292" w:rsidRPr="00C83E53" w:rsidRDefault="00697292" w:rsidP="001B14F7">
            <w:pPr>
              <w:spacing w:line="360" w:lineRule="auto"/>
              <w:ind w:right="-1"/>
              <w:rPr>
                <w:rFonts w:ascii="Calibri" w:hAnsi="Calibri" w:cs="Calibri"/>
                <w:b/>
                <w:lang w:val="en-US"/>
              </w:rPr>
            </w:pPr>
          </w:p>
        </w:tc>
        <w:tc>
          <w:tcPr>
            <w:tcW w:w="6945" w:type="dxa"/>
            <w:shd w:val="clear" w:color="auto" w:fill="C4ECF8" w:themeFill="text2" w:themeFillTint="33"/>
          </w:tcPr>
          <w:p w14:paraId="301BFA3D" w14:textId="77777777" w:rsidR="00697292" w:rsidRPr="00C83E53" w:rsidRDefault="00697292" w:rsidP="001B14F7">
            <w:pPr>
              <w:spacing w:line="360" w:lineRule="auto"/>
              <w:ind w:right="-1"/>
              <w:rPr>
                <w:rFonts w:ascii="Calibri" w:hAnsi="Calibri"/>
                <w:lang w:val="en-US"/>
              </w:rPr>
            </w:pPr>
            <w:r w:rsidRPr="00C83E53">
              <w:rPr>
                <w:rFonts w:ascii="Calibri" w:hAnsi="Calibri"/>
                <w:lang w:val="en-US"/>
              </w:rPr>
              <w:t>The offer for children with SEND has been expanded, building on current good practice.</w:t>
            </w:r>
          </w:p>
        </w:tc>
      </w:tr>
      <w:tr w:rsidR="00697292" w:rsidRPr="00C83E53" w14:paraId="018C5895" w14:textId="77777777" w:rsidTr="00E6018C">
        <w:tc>
          <w:tcPr>
            <w:tcW w:w="9067" w:type="dxa"/>
            <w:gridSpan w:val="2"/>
          </w:tcPr>
          <w:p w14:paraId="29FF5966" w14:textId="46697936" w:rsidR="00697292" w:rsidRPr="00C83E53" w:rsidRDefault="00697292" w:rsidP="001B14F7">
            <w:pPr>
              <w:spacing w:line="360" w:lineRule="auto"/>
              <w:ind w:right="-1"/>
              <w:rPr>
                <w:rFonts w:ascii="Calibri" w:hAnsi="Calibri"/>
                <w:b/>
                <w:bCs/>
                <w:lang w:val="en-US"/>
              </w:rPr>
            </w:pPr>
            <w:r w:rsidRPr="00C83E53">
              <w:rPr>
                <w:rFonts w:ascii="Calibri" w:hAnsi="Calibri"/>
                <w:b/>
                <w:bCs/>
                <w:lang w:val="en-US"/>
              </w:rPr>
              <w:t xml:space="preserve">Year 1 </w:t>
            </w:r>
            <w:r w:rsidR="00CE2742" w:rsidRPr="00C83E53">
              <w:rPr>
                <w:rFonts w:ascii="Calibri" w:hAnsi="Calibri"/>
                <w:b/>
                <w:bCs/>
                <w:lang w:val="en-US"/>
              </w:rPr>
              <w:t>202</w:t>
            </w:r>
            <w:r w:rsidR="00CE2742">
              <w:rPr>
                <w:rFonts w:ascii="Calibri" w:hAnsi="Calibri"/>
                <w:b/>
                <w:bCs/>
                <w:lang w:val="en-US"/>
              </w:rPr>
              <w:t>1</w:t>
            </w:r>
            <w:r w:rsidR="00CE2742" w:rsidRPr="00C83E53">
              <w:rPr>
                <w:rFonts w:ascii="Calibri" w:hAnsi="Calibri"/>
                <w:b/>
                <w:bCs/>
                <w:lang w:val="en-US"/>
              </w:rPr>
              <w:t>-202</w:t>
            </w:r>
            <w:r w:rsidR="00CE2742">
              <w:rPr>
                <w:rFonts w:ascii="Calibri" w:hAnsi="Calibri"/>
                <w:b/>
                <w:bCs/>
                <w:lang w:val="en-US"/>
              </w:rPr>
              <w:t>2</w:t>
            </w:r>
          </w:p>
          <w:p w14:paraId="1183B746" w14:textId="575BD7D8" w:rsidR="000763E1" w:rsidRPr="0061139D" w:rsidRDefault="00DC77D2" w:rsidP="00207B54">
            <w:pPr>
              <w:pStyle w:val="ListParagraph"/>
              <w:numPr>
                <w:ilvl w:val="0"/>
                <w:numId w:val="44"/>
              </w:numPr>
              <w:spacing w:line="360" w:lineRule="auto"/>
              <w:ind w:right="-1"/>
              <w:rPr>
                <w:rFonts w:ascii="Calibri" w:hAnsi="Calibri"/>
              </w:rPr>
            </w:pPr>
            <w:r w:rsidRPr="0061139D">
              <w:rPr>
                <w:rFonts w:ascii="Calibri" w:hAnsi="Calibri"/>
              </w:rPr>
              <w:t>Audit music activity (and musical interest) across pupils with SEND in both special and mainstream schools and adapt the strategy to fit musical interests.</w:t>
            </w:r>
          </w:p>
          <w:p w14:paraId="238BA1E1" w14:textId="42520C7F" w:rsidR="00DC77D2" w:rsidRPr="0061139D" w:rsidRDefault="000763E1" w:rsidP="00207B54">
            <w:pPr>
              <w:pStyle w:val="ListParagraph"/>
              <w:numPr>
                <w:ilvl w:val="0"/>
                <w:numId w:val="44"/>
              </w:numPr>
              <w:spacing w:line="360" w:lineRule="auto"/>
              <w:ind w:right="-1"/>
              <w:rPr>
                <w:rFonts w:ascii="Calibri" w:hAnsi="Calibri"/>
              </w:rPr>
            </w:pPr>
            <w:r w:rsidRPr="0061139D">
              <w:rPr>
                <w:rFonts w:ascii="Calibri" w:hAnsi="Calibri"/>
              </w:rPr>
              <w:t xml:space="preserve">Build on existing music subject leader termly meetings in special schools to help music coordinators from special </w:t>
            </w:r>
            <w:proofErr w:type="gramStart"/>
            <w:r w:rsidRPr="0061139D">
              <w:rPr>
                <w:rFonts w:ascii="Calibri" w:hAnsi="Calibri"/>
              </w:rPr>
              <w:t>schools</w:t>
            </w:r>
            <w:proofErr w:type="gramEnd"/>
            <w:r w:rsidRPr="0061139D">
              <w:rPr>
                <w:rFonts w:ascii="Calibri" w:hAnsi="Calibri"/>
              </w:rPr>
              <w:t xml:space="preserve"> link to music coordinators from mainstream schools and reinvigorate the idea of joint projects.</w:t>
            </w:r>
            <w:r w:rsidR="00187DB9" w:rsidRPr="0061139D">
              <w:rPr>
                <w:rFonts w:ascii="Calibri" w:hAnsi="Calibri"/>
                <w:highlight w:val="yellow"/>
              </w:rPr>
              <w:t xml:space="preserve"> </w:t>
            </w:r>
          </w:p>
          <w:p w14:paraId="01622062" w14:textId="60B63A01" w:rsidR="00E6369D" w:rsidRPr="0061139D" w:rsidRDefault="00DC77D2" w:rsidP="001B14F7">
            <w:pPr>
              <w:pStyle w:val="ListParagraph"/>
              <w:numPr>
                <w:ilvl w:val="0"/>
                <w:numId w:val="44"/>
              </w:numPr>
              <w:spacing w:line="360" w:lineRule="auto"/>
              <w:ind w:right="-1"/>
              <w:rPr>
                <w:rFonts w:ascii="Calibri" w:hAnsi="Calibri"/>
              </w:rPr>
            </w:pPr>
            <w:r w:rsidRPr="0061139D">
              <w:rPr>
                <w:rFonts w:ascii="Calibri" w:hAnsi="Calibri"/>
              </w:rPr>
              <w:t xml:space="preserve">Follow up on the mooted Singing festival previously suggested by the music coordinator at slated row – ‘special </w:t>
            </w:r>
            <w:proofErr w:type="gramStart"/>
            <w:r w:rsidRPr="0061139D">
              <w:rPr>
                <w:rFonts w:ascii="Calibri" w:hAnsi="Calibri"/>
              </w:rPr>
              <w:t>voices’</w:t>
            </w:r>
            <w:proofErr w:type="gramEnd"/>
            <w:r w:rsidRPr="0061139D">
              <w:rPr>
                <w:rFonts w:ascii="Calibri" w:hAnsi="Calibri"/>
              </w:rPr>
              <w:t>. This can take place at Chrysalis theatre at Camphill community for adults with special needs.</w:t>
            </w:r>
          </w:p>
          <w:p w14:paraId="164D278C" w14:textId="49DC23CF" w:rsidR="00E6369D" w:rsidRPr="0061139D" w:rsidRDefault="00DC77D2" w:rsidP="001B14F7">
            <w:pPr>
              <w:pStyle w:val="ListParagraph"/>
              <w:numPr>
                <w:ilvl w:val="0"/>
                <w:numId w:val="44"/>
              </w:numPr>
              <w:spacing w:line="360" w:lineRule="auto"/>
              <w:ind w:right="-1"/>
              <w:rPr>
                <w:rFonts w:ascii="Calibri" w:hAnsi="Calibri"/>
              </w:rPr>
            </w:pPr>
            <w:r w:rsidRPr="0061139D">
              <w:t xml:space="preserve">Offer CPD in communications skills for hub tutors </w:t>
            </w:r>
          </w:p>
          <w:p w14:paraId="1006061D" w14:textId="77777777" w:rsidR="008B6CDE" w:rsidRPr="00E6018C" w:rsidRDefault="0009187C" w:rsidP="008B6CDE">
            <w:pPr>
              <w:pStyle w:val="ListParagraph"/>
              <w:numPr>
                <w:ilvl w:val="0"/>
                <w:numId w:val="44"/>
              </w:numPr>
              <w:spacing w:line="360" w:lineRule="auto"/>
              <w:ind w:right="-1"/>
              <w:rPr>
                <w:rFonts w:ascii="Calibri" w:hAnsi="Calibri"/>
                <w:lang w:val="en-US"/>
              </w:rPr>
            </w:pPr>
            <w:r w:rsidRPr="0061139D">
              <w:rPr>
                <w:rFonts w:ascii="Calibri" w:hAnsi="Calibri"/>
                <w:bCs/>
              </w:rPr>
              <w:t xml:space="preserve">Development of </w:t>
            </w:r>
            <w:r w:rsidRPr="0061139D">
              <w:rPr>
                <w:rFonts w:ascii="Calibri" w:hAnsi="Calibri"/>
              </w:rPr>
              <w:t>a programme of staff development across the different workforces, both formal and non-formal, within areas such as assistive technology, the social model of disability, and the Sounds of Intent model. Ideally this is done in partnership with other hubs</w:t>
            </w:r>
          </w:p>
          <w:p w14:paraId="441555E0" w14:textId="30A04865" w:rsidR="00E6018C" w:rsidRPr="00E6018C" w:rsidRDefault="00E6018C" w:rsidP="008B6CDE">
            <w:pPr>
              <w:pStyle w:val="ListParagraph"/>
              <w:numPr>
                <w:ilvl w:val="0"/>
                <w:numId w:val="44"/>
              </w:numPr>
              <w:spacing w:line="360" w:lineRule="auto"/>
              <w:ind w:right="-1"/>
              <w:rPr>
                <w:rFonts w:ascii="Calibri" w:hAnsi="Calibri"/>
                <w:lang w:val="en-US"/>
              </w:rPr>
            </w:pPr>
          </w:p>
        </w:tc>
      </w:tr>
      <w:tr w:rsidR="00697292" w:rsidRPr="00C83E53" w14:paraId="7EFA6DA0" w14:textId="77777777" w:rsidTr="00E6018C">
        <w:tc>
          <w:tcPr>
            <w:tcW w:w="9067" w:type="dxa"/>
            <w:gridSpan w:val="2"/>
          </w:tcPr>
          <w:p w14:paraId="002EF651" w14:textId="1D56A82C" w:rsidR="00697292" w:rsidRPr="00C83E53" w:rsidRDefault="00697292" w:rsidP="001B14F7">
            <w:pPr>
              <w:spacing w:line="360" w:lineRule="auto"/>
              <w:ind w:right="-1"/>
              <w:rPr>
                <w:rFonts w:ascii="Calibri" w:hAnsi="Calibri"/>
                <w:b/>
                <w:bCs/>
                <w:lang w:val="en-US"/>
              </w:rPr>
            </w:pPr>
            <w:r w:rsidRPr="00C83E53">
              <w:rPr>
                <w:rFonts w:ascii="Calibri" w:hAnsi="Calibri"/>
                <w:b/>
                <w:bCs/>
                <w:lang w:val="en-US"/>
              </w:rPr>
              <w:t xml:space="preserve">Year 2 </w:t>
            </w:r>
            <w:r w:rsidR="00AD7744" w:rsidRPr="00C83E53">
              <w:rPr>
                <w:rFonts w:ascii="Calibri" w:hAnsi="Calibri"/>
                <w:b/>
                <w:bCs/>
                <w:lang w:val="en-US"/>
              </w:rPr>
              <w:t>2022-2023</w:t>
            </w:r>
          </w:p>
          <w:p w14:paraId="187E6282" w14:textId="77777777" w:rsidR="00E6369D" w:rsidRDefault="00DC77D2" w:rsidP="001B14F7">
            <w:pPr>
              <w:pStyle w:val="ListParagraph"/>
              <w:numPr>
                <w:ilvl w:val="0"/>
                <w:numId w:val="50"/>
              </w:numPr>
              <w:spacing w:line="360" w:lineRule="auto"/>
              <w:ind w:right="-1"/>
              <w:rPr>
                <w:rFonts w:ascii="Calibri" w:hAnsi="Calibri"/>
                <w:lang w:val="en-US"/>
              </w:rPr>
            </w:pPr>
            <w:r w:rsidRPr="00E6369D">
              <w:rPr>
                <w:rFonts w:ascii="Calibri" w:hAnsi="Calibri"/>
                <w:lang w:val="en-US"/>
              </w:rPr>
              <w:t>If appropriate initiate targeted peri lessons for autistic children in units within mainstream schools</w:t>
            </w:r>
          </w:p>
          <w:p w14:paraId="55AEDEA5" w14:textId="52253B95" w:rsidR="00E6018C" w:rsidRDefault="00C9427B" w:rsidP="00E6018C">
            <w:pPr>
              <w:pStyle w:val="ListParagraph"/>
              <w:numPr>
                <w:ilvl w:val="0"/>
                <w:numId w:val="50"/>
              </w:numPr>
              <w:spacing w:line="360" w:lineRule="auto"/>
              <w:ind w:right="-1"/>
              <w:rPr>
                <w:rFonts w:ascii="Calibri" w:hAnsi="Calibri"/>
                <w:lang w:val="en-US"/>
              </w:rPr>
            </w:pPr>
            <w:r w:rsidRPr="00E6018C">
              <w:rPr>
                <w:rFonts w:ascii="Calibri" w:hAnsi="Calibri"/>
                <w:lang w:val="en-US"/>
              </w:rPr>
              <w:t>Pilot small group work with SEND students in 2 mainstream schools</w:t>
            </w:r>
          </w:p>
          <w:p w14:paraId="796BB40B" w14:textId="45EFBAC6" w:rsidR="00E6018C" w:rsidRDefault="00E6018C" w:rsidP="00E6018C">
            <w:pPr>
              <w:spacing w:line="360" w:lineRule="auto"/>
              <w:ind w:right="-1"/>
              <w:rPr>
                <w:rFonts w:ascii="Calibri" w:hAnsi="Calibri"/>
                <w:lang w:val="en-US"/>
              </w:rPr>
            </w:pPr>
          </w:p>
          <w:p w14:paraId="18DD27E2" w14:textId="77777777" w:rsidR="00E6018C" w:rsidRPr="00E6018C" w:rsidRDefault="00E6018C" w:rsidP="00E6018C">
            <w:pPr>
              <w:spacing w:line="360" w:lineRule="auto"/>
              <w:ind w:right="-1"/>
              <w:rPr>
                <w:rFonts w:ascii="Calibri" w:hAnsi="Calibri"/>
                <w:lang w:val="en-US"/>
              </w:rPr>
            </w:pPr>
          </w:p>
          <w:p w14:paraId="24AC3F05" w14:textId="40108AF0" w:rsidR="00DC77D2" w:rsidRPr="00BE7F93" w:rsidRDefault="00DC77D2" w:rsidP="00E6018C">
            <w:pPr>
              <w:pStyle w:val="ListParagraph"/>
              <w:numPr>
                <w:ilvl w:val="0"/>
                <w:numId w:val="50"/>
              </w:numPr>
              <w:spacing w:line="360" w:lineRule="auto"/>
              <w:ind w:right="-1"/>
              <w:rPr>
                <w:rFonts w:ascii="Calibri" w:hAnsi="Calibri"/>
                <w:lang w:val="en-US"/>
              </w:rPr>
            </w:pPr>
            <w:r w:rsidRPr="00C83E53">
              <w:rPr>
                <w:rFonts w:ascii="Calibri" w:hAnsi="Calibri"/>
                <w:lang w:val="en-US"/>
              </w:rPr>
              <w:t xml:space="preserve">Explore the potential of a </w:t>
            </w:r>
            <w:r w:rsidR="0047231B" w:rsidRPr="00C83E53">
              <w:rPr>
                <w:rFonts w:ascii="Calibri" w:hAnsi="Calibri"/>
                <w:lang w:val="en-US"/>
              </w:rPr>
              <w:t>performance-based</w:t>
            </w:r>
            <w:r w:rsidRPr="00C83E53">
              <w:rPr>
                <w:rFonts w:ascii="Calibri" w:hAnsi="Calibri"/>
                <w:lang w:val="en-US"/>
              </w:rPr>
              <w:t xml:space="preserve"> ensemble with its foundation in the African drumming work in Slated Row School. By the end of four years there needs to be at least one inclusive ensemble in Milton Keynes that is easily accessed by disabled and non-disabled children, that is not a class but a performance group and that ideally would have children from</w:t>
            </w:r>
            <w:r w:rsidR="00C9427B">
              <w:rPr>
                <w:rFonts w:ascii="Calibri" w:hAnsi="Calibri"/>
                <w:lang w:val="en-US"/>
              </w:rPr>
              <w:t xml:space="preserve"> more than one school attending</w:t>
            </w:r>
          </w:p>
        </w:tc>
      </w:tr>
      <w:tr w:rsidR="00697292" w:rsidRPr="00C83E53" w14:paraId="5EB6B880" w14:textId="77777777" w:rsidTr="00E6018C">
        <w:tc>
          <w:tcPr>
            <w:tcW w:w="9067" w:type="dxa"/>
            <w:gridSpan w:val="2"/>
          </w:tcPr>
          <w:p w14:paraId="43F9CFE6" w14:textId="4E77CADD" w:rsidR="00697292" w:rsidRDefault="00697292" w:rsidP="001B14F7">
            <w:pPr>
              <w:spacing w:line="360" w:lineRule="auto"/>
              <w:ind w:right="-1"/>
              <w:rPr>
                <w:rFonts w:ascii="Calibri" w:hAnsi="Calibri"/>
                <w:b/>
                <w:bCs/>
                <w:lang w:val="en-US"/>
              </w:rPr>
            </w:pPr>
            <w:r w:rsidRPr="00C83E53">
              <w:rPr>
                <w:rFonts w:ascii="Calibri" w:hAnsi="Calibri"/>
                <w:b/>
                <w:bCs/>
                <w:lang w:val="en-US"/>
              </w:rPr>
              <w:t xml:space="preserve">Year 3 </w:t>
            </w:r>
            <w:r w:rsidR="00AD7744" w:rsidRPr="00C83E53">
              <w:rPr>
                <w:rFonts w:ascii="Calibri" w:hAnsi="Calibri"/>
                <w:b/>
                <w:bCs/>
              </w:rPr>
              <w:t>2023-2024</w:t>
            </w:r>
          </w:p>
          <w:p w14:paraId="684CA083" w14:textId="64AE6A28" w:rsidR="00C9427B" w:rsidRPr="00E6369D" w:rsidRDefault="00CE2742" w:rsidP="001B14F7">
            <w:pPr>
              <w:pStyle w:val="ListParagraph"/>
              <w:numPr>
                <w:ilvl w:val="0"/>
                <w:numId w:val="51"/>
              </w:numPr>
              <w:spacing w:line="360" w:lineRule="auto"/>
              <w:ind w:right="-1"/>
              <w:rPr>
                <w:rFonts w:ascii="Calibri" w:hAnsi="Calibri"/>
                <w:b/>
                <w:bCs/>
                <w:lang w:val="en-US"/>
              </w:rPr>
            </w:pPr>
            <w:r>
              <w:rPr>
                <w:rFonts w:ascii="Calibri" w:hAnsi="Calibri"/>
                <w:bCs/>
                <w:lang w:val="en-US"/>
              </w:rPr>
              <w:t>I</w:t>
            </w:r>
            <w:r w:rsidR="0096669E">
              <w:rPr>
                <w:rFonts w:ascii="Calibri" w:hAnsi="Calibri"/>
                <w:bCs/>
                <w:lang w:val="en-US"/>
              </w:rPr>
              <w:t xml:space="preserve">ncrease </w:t>
            </w:r>
            <w:r w:rsidR="0096669E" w:rsidRPr="00E6369D">
              <w:rPr>
                <w:rFonts w:ascii="Calibri" w:hAnsi="Calibri"/>
                <w:lang w:val="en-US"/>
              </w:rPr>
              <w:t>small gr</w:t>
            </w:r>
            <w:r w:rsidR="0096669E">
              <w:rPr>
                <w:rFonts w:ascii="Calibri" w:hAnsi="Calibri"/>
                <w:lang w:val="en-US"/>
              </w:rPr>
              <w:t>oup work with SEND students in 4</w:t>
            </w:r>
            <w:r w:rsidR="0096669E" w:rsidRPr="00E6369D">
              <w:rPr>
                <w:rFonts w:ascii="Calibri" w:hAnsi="Calibri"/>
                <w:lang w:val="en-US"/>
              </w:rPr>
              <w:t xml:space="preserve"> mainstream schools</w:t>
            </w:r>
            <w:r w:rsidR="00C9427B" w:rsidRPr="00E6369D">
              <w:rPr>
                <w:rFonts w:ascii="Calibri" w:hAnsi="Calibri"/>
                <w:bCs/>
                <w:lang w:val="en-US"/>
              </w:rPr>
              <w:t>.</w:t>
            </w:r>
          </w:p>
        </w:tc>
      </w:tr>
      <w:tr w:rsidR="00697292" w:rsidRPr="00C83E53" w14:paraId="1C7FC36D" w14:textId="77777777" w:rsidTr="00E6018C">
        <w:tc>
          <w:tcPr>
            <w:tcW w:w="9067" w:type="dxa"/>
            <w:gridSpan w:val="2"/>
          </w:tcPr>
          <w:p w14:paraId="22D0EA75" w14:textId="122B73A0" w:rsidR="00697292" w:rsidRPr="00C83E53" w:rsidRDefault="00697292" w:rsidP="001B14F7">
            <w:pPr>
              <w:spacing w:line="360" w:lineRule="auto"/>
              <w:ind w:right="-1"/>
              <w:rPr>
                <w:rFonts w:ascii="Calibri" w:hAnsi="Calibri"/>
                <w:b/>
                <w:bCs/>
              </w:rPr>
            </w:pPr>
            <w:r w:rsidRPr="00C83E53">
              <w:rPr>
                <w:rFonts w:ascii="Calibri" w:hAnsi="Calibri"/>
                <w:b/>
                <w:bCs/>
              </w:rPr>
              <w:t xml:space="preserve">Year 4 </w:t>
            </w:r>
            <w:r w:rsidR="00AD7744">
              <w:rPr>
                <w:rFonts w:ascii="Calibri" w:hAnsi="Calibri"/>
                <w:b/>
                <w:bCs/>
              </w:rPr>
              <w:t>2024</w:t>
            </w:r>
            <w:r w:rsidR="00AD7744" w:rsidRPr="00C83E53">
              <w:rPr>
                <w:rFonts w:ascii="Calibri" w:hAnsi="Calibri"/>
                <w:b/>
                <w:bCs/>
              </w:rPr>
              <w:t>-202</w:t>
            </w:r>
            <w:r w:rsidR="00AD7744">
              <w:rPr>
                <w:rFonts w:ascii="Calibri" w:hAnsi="Calibri"/>
                <w:b/>
                <w:bCs/>
              </w:rPr>
              <w:t>5</w:t>
            </w:r>
          </w:p>
          <w:p w14:paraId="0BAE4798" w14:textId="6DE04409" w:rsidR="00282C91" w:rsidRDefault="00282C91" w:rsidP="00282C91">
            <w:pPr>
              <w:pStyle w:val="ListParagraph"/>
              <w:numPr>
                <w:ilvl w:val="0"/>
                <w:numId w:val="44"/>
              </w:numPr>
              <w:spacing w:line="360" w:lineRule="auto"/>
              <w:ind w:right="-1"/>
              <w:rPr>
                <w:rFonts w:ascii="Calibri" w:hAnsi="Calibri"/>
                <w:lang w:val="en-US"/>
              </w:rPr>
            </w:pPr>
            <w:r w:rsidRPr="00C83E53">
              <w:rPr>
                <w:rFonts w:ascii="Calibri" w:hAnsi="Calibri"/>
                <w:lang w:val="en-US"/>
              </w:rPr>
              <w:t xml:space="preserve"> By the end of four years, each disabled child should have access to regular music-making every week in ways that are appropriate and of interest to that child. This implies significant further take-up of assistive technology</w:t>
            </w:r>
          </w:p>
          <w:p w14:paraId="43BF49D2" w14:textId="37FD5116" w:rsidR="00697292" w:rsidRPr="00E6369D" w:rsidRDefault="00282C91" w:rsidP="00282C91">
            <w:pPr>
              <w:pStyle w:val="ListParagraph"/>
              <w:numPr>
                <w:ilvl w:val="0"/>
                <w:numId w:val="44"/>
              </w:numPr>
              <w:spacing w:line="360" w:lineRule="auto"/>
              <w:ind w:right="-1"/>
              <w:rPr>
                <w:rFonts w:ascii="Calibri" w:hAnsi="Calibri"/>
                <w:lang w:val="en-US"/>
              </w:rPr>
            </w:pPr>
            <w:r w:rsidRPr="005979EA">
              <w:rPr>
                <w:rFonts w:ascii="Calibri" w:hAnsi="Calibri"/>
                <w:lang w:val="en-US"/>
              </w:rPr>
              <w:t xml:space="preserve">By the end of four years there needs to be at least one inclusive ensemble in </w:t>
            </w:r>
            <w:r>
              <w:rPr>
                <w:rFonts w:ascii="Calibri" w:hAnsi="Calibri"/>
                <w:lang w:val="en-US"/>
              </w:rPr>
              <w:t>Milton Keynes</w:t>
            </w:r>
            <w:r w:rsidRPr="005979EA">
              <w:rPr>
                <w:rFonts w:ascii="Calibri" w:hAnsi="Calibri"/>
                <w:lang w:val="en-US"/>
              </w:rPr>
              <w:t xml:space="preserve"> that is easily accessed by disabled and non-disabled children, that is not a class but a performance group and that ideally would have children from more than one school attending. This ensemble needs to perform music in styles the children themselves decide they want to do rather than an imposed genre.</w:t>
            </w:r>
          </w:p>
        </w:tc>
      </w:tr>
    </w:tbl>
    <w:p w14:paraId="6C78E0AC" w14:textId="205C85EB" w:rsidR="00697292" w:rsidRDefault="00697292" w:rsidP="001B14F7">
      <w:pPr>
        <w:spacing w:line="360" w:lineRule="auto"/>
        <w:ind w:right="-1"/>
        <w:rPr>
          <w:rFonts w:ascii="Calibri" w:hAnsi="Calibri"/>
          <w:b/>
          <w:bCs/>
          <w:lang w:val="en-US"/>
        </w:rPr>
      </w:pPr>
    </w:p>
    <w:p w14:paraId="188A400C" w14:textId="0AC7BE44" w:rsidR="008B6CDE" w:rsidRDefault="008B6CDE" w:rsidP="001B14F7">
      <w:pPr>
        <w:spacing w:line="360" w:lineRule="auto"/>
        <w:ind w:right="-1"/>
        <w:rPr>
          <w:rFonts w:ascii="Calibri" w:hAnsi="Calibri"/>
          <w:b/>
          <w:bCs/>
          <w:lang w:val="en-US"/>
        </w:rPr>
      </w:pPr>
    </w:p>
    <w:p w14:paraId="2BDAE922" w14:textId="082E7A32" w:rsidR="008B6CDE" w:rsidRDefault="008B6CDE" w:rsidP="001B14F7">
      <w:pPr>
        <w:spacing w:line="360" w:lineRule="auto"/>
        <w:ind w:right="-1"/>
        <w:rPr>
          <w:rFonts w:ascii="Calibri" w:hAnsi="Calibri"/>
          <w:b/>
          <w:bCs/>
          <w:lang w:val="en-US"/>
        </w:rPr>
      </w:pPr>
    </w:p>
    <w:p w14:paraId="7A129685" w14:textId="774FB66E" w:rsidR="00E6018C" w:rsidRDefault="00E6018C">
      <w:pPr>
        <w:spacing w:after="80"/>
        <w:rPr>
          <w:rFonts w:ascii="Calibri" w:hAnsi="Calibri"/>
          <w:b/>
          <w:bCs/>
          <w:lang w:val="en-US"/>
        </w:rPr>
      </w:pPr>
      <w:r>
        <w:rPr>
          <w:rFonts w:ascii="Calibri" w:hAnsi="Calibri"/>
          <w:b/>
          <w:bCs/>
          <w:lang w:val="en-US"/>
        </w:rPr>
        <w:br w:type="page"/>
      </w:r>
    </w:p>
    <w:tbl>
      <w:tblPr>
        <w:tblStyle w:val="TableGrid"/>
        <w:tblW w:w="9067" w:type="dxa"/>
        <w:tblLook w:val="04A0" w:firstRow="1" w:lastRow="0" w:firstColumn="1" w:lastColumn="0" w:noHBand="0" w:noVBand="1"/>
      </w:tblPr>
      <w:tblGrid>
        <w:gridCol w:w="2122"/>
        <w:gridCol w:w="6945"/>
      </w:tblGrid>
      <w:tr w:rsidR="00697292" w:rsidRPr="00C83E53" w14:paraId="36A151D0" w14:textId="77777777" w:rsidTr="00E6018C">
        <w:tc>
          <w:tcPr>
            <w:tcW w:w="2122" w:type="dxa"/>
            <w:shd w:val="clear" w:color="auto" w:fill="C4ECF8" w:themeFill="text2" w:themeFillTint="33"/>
          </w:tcPr>
          <w:p w14:paraId="74500989" w14:textId="77777777" w:rsidR="00697292" w:rsidRPr="00C83E53" w:rsidRDefault="00697292" w:rsidP="001B14F7">
            <w:pPr>
              <w:spacing w:line="360" w:lineRule="auto"/>
              <w:ind w:right="-1"/>
              <w:rPr>
                <w:rFonts w:ascii="Calibri" w:hAnsi="Calibri"/>
                <w:b/>
                <w:lang w:val="en-US"/>
              </w:rPr>
            </w:pPr>
            <w:r w:rsidRPr="00C83E53">
              <w:rPr>
                <w:rFonts w:ascii="Calibri" w:hAnsi="Calibri"/>
                <w:b/>
                <w:lang w:val="en-US"/>
              </w:rPr>
              <w:t xml:space="preserve">Strategic Priority 7   </w:t>
            </w:r>
          </w:p>
          <w:p w14:paraId="3D8AD211" w14:textId="77777777" w:rsidR="00697292" w:rsidRPr="00C83E53" w:rsidRDefault="00697292" w:rsidP="001B14F7">
            <w:pPr>
              <w:spacing w:line="360" w:lineRule="auto"/>
              <w:ind w:right="-1"/>
              <w:rPr>
                <w:rFonts w:ascii="Calibri" w:hAnsi="Calibri" w:cs="Calibri"/>
                <w:b/>
                <w:lang w:val="en-US"/>
              </w:rPr>
            </w:pPr>
          </w:p>
        </w:tc>
        <w:tc>
          <w:tcPr>
            <w:tcW w:w="6945" w:type="dxa"/>
            <w:shd w:val="clear" w:color="auto" w:fill="C4ECF8" w:themeFill="text2" w:themeFillTint="33"/>
          </w:tcPr>
          <w:p w14:paraId="11A9B56A" w14:textId="6DBCA5D2" w:rsidR="008B6CDE" w:rsidRPr="00C83E53" w:rsidRDefault="00697292" w:rsidP="001B14F7">
            <w:pPr>
              <w:spacing w:line="360" w:lineRule="auto"/>
              <w:ind w:right="-1"/>
              <w:rPr>
                <w:rFonts w:ascii="Calibri" w:hAnsi="Calibri"/>
                <w:lang w:val="en-US"/>
              </w:rPr>
            </w:pPr>
            <w:r w:rsidRPr="00C83E53">
              <w:rPr>
                <w:rFonts w:ascii="Calibri" w:hAnsi="Calibri"/>
                <w:lang w:val="en-US"/>
              </w:rPr>
              <w:t>The hub has increased and sustained engagement with children with SEMHD, including those at risk of school exclusion or at risk of becoming involved in the youth justice system.</w:t>
            </w:r>
          </w:p>
        </w:tc>
      </w:tr>
      <w:tr w:rsidR="00697292" w:rsidRPr="00C83E53" w14:paraId="116B3089" w14:textId="77777777" w:rsidTr="00E6018C">
        <w:tc>
          <w:tcPr>
            <w:tcW w:w="9067" w:type="dxa"/>
            <w:gridSpan w:val="2"/>
          </w:tcPr>
          <w:p w14:paraId="65CC7C24" w14:textId="4F9F0946" w:rsidR="00697292" w:rsidRDefault="00697292" w:rsidP="001B14F7">
            <w:pPr>
              <w:spacing w:line="360" w:lineRule="auto"/>
              <w:ind w:right="-1"/>
              <w:rPr>
                <w:rFonts w:ascii="Calibri" w:hAnsi="Calibri"/>
                <w:b/>
                <w:bCs/>
                <w:lang w:val="en-US"/>
              </w:rPr>
            </w:pPr>
            <w:r w:rsidRPr="00C83E53">
              <w:rPr>
                <w:rFonts w:ascii="Calibri" w:hAnsi="Calibri"/>
                <w:b/>
                <w:bCs/>
                <w:lang w:val="en-US"/>
              </w:rPr>
              <w:t xml:space="preserve">Year 1 </w:t>
            </w:r>
            <w:r w:rsidR="00CE2742" w:rsidRPr="00C83E53">
              <w:rPr>
                <w:rFonts w:ascii="Calibri" w:hAnsi="Calibri"/>
                <w:b/>
                <w:bCs/>
                <w:lang w:val="en-US"/>
              </w:rPr>
              <w:t>202</w:t>
            </w:r>
            <w:r w:rsidR="00CE2742">
              <w:rPr>
                <w:rFonts w:ascii="Calibri" w:hAnsi="Calibri"/>
                <w:b/>
                <w:bCs/>
                <w:lang w:val="en-US"/>
              </w:rPr>
              <w:t>1</w:t>
            </w:r>
            <w:r w:rsidR="00CE2742" w:rsidRPr="00C83E53">
              <w:rPr>
                <w:rFonts w:ascii="Calibri" w:hAnsi="Calibri"/>
                <w:b/>
                <w:bCs/>
                <w:lang w:val="en-US"/>
              </w:rPr>
              <w:t>-202</w:t>
            </w:r>
            <w:r w:rsidR="00CE2742">
              <w:rPr>
                <w:rFonts w:ascii="Calibri" w:hAnsi="Calibri"/>
                <w:b/>
                <w:bCs/>
                <w:lang w:val="en-US"/>
              </w:rPr>
              <w:t>2</w:t>
            </w:r>
          </w:p>
          <w:p w14:paraId="0250BA13" w14:textId="2333B3F3" w:rsidR="00E6369D" w:rsidRPr="00E6369D" w:rsidRDefault="00DC77D2" w:rsidP="001B14F7">
            <w:pPr>
              <w:pStyle w:val="ListParagraph"/>
              <w:numPr>
                <w:ilvl w:val="0"/>
                <w:numId w:val="52"/>
              </w:numPr>
              <w:spacing w:line="360" w:lineRule="auto"/>
              <w:ind w:right="-1"/>
              <w:rPr>
                <w:rFonts w:ascii="Calibri" w:hAnsi="Calibri"/>
                <w:b/>
                <w:bCs/>
                <w:lang w:val="en-US"/>
              </w:rPr>
            </w:pPr>
            <w:r w:rsidRPr="00E6369D">
              <w:rPr>
                <w:rFonts w:ascii="Calibri" w:hAnsi="Calibri"/>
                <w:lang w:val="en-US"/>
              </w:rPr>
              <w:t>Engage further with Arts for Health</w:t>
            </w:r>
            <w:r w:rsidR="000763E1">
              <w:rPr>
                <w:rFonts w:ascii="Calibri" w:hAnsi="Calibri"/>
                <w:lang w:val="en-US"/>
              </w:rPr>
              <w:t>,</w:t>
            </w:r>
            <w:r w:rsidRPr="00E6369D">
              <w:rPr>
                <w:rFonts w:ascii="Calibri" w:hAnsi="Calibri"/>
                <w:lang w:val="en-US"/>
              </w:rPr>
              <w:t xml:space="preserve"> enabling this relationship to</w:t>
            </w:r>
            <w:r w:rsidR="00E6369D">
              <w:rPr>
                <w:rFonts w:ascii="Calibri" w:hAnsi="Calibri"/>
                <w:lang w:val="en-US"/>
              </w:rPr>
              <w:t xml:space="preserve"> be deepened and expanded. Post-</w:t>
            </w:r>
            <w:r w:rsidRPr="00E6369D">
              <w:rPr>
                <w:rFonts w:ascii="Calibri" w:hAnsi="Calibri"/>
                <w:lang w:val="en-US"/>
              </w:rPr>
              <w:t>pandemic</w:t>
            </w:r>
            <w:r w:rsidR="00AD4045">
              <w:rPr>
                <w:rFonts w:ascii="Calibri" w:hAnsi="Calibri"/>
                <w:lang w:val="en-US"/>
              </w:rPr>
              <w:t>,</w:t>
            </w:r>
            <w:r w:rsidRPr="00E6369D">
              <w:rPr>
                <w:rFonts w:ascii="Calibri" w:hAnsi="Calibri"/>
                <w:lang w:val="en-US"/>
              </w:rPr>
              <w:t xml:space="preserve"> all music deliverers need to be aware of the potential for increased mental health issues amongst the whole young population. Where necessary, the</w:t>
            </w:r>
            <w:r w:rsidR="00AD4045">
              <w:rPr>
                <w:rFonts w:ascii="Calibri" w:hAnsi="Calibri"/>
                <w:lang w:val="en-US"/>
              </w:rPr>
              <w:t xml:space="preserve"> deliverers</w:t>
            </w:r>
            <w:r w:rsidRPr="00E6369D">
              <w:rPr>
                <w:rFonts w:ascii="Calibri" w:hAnsi="Calibri"/>
                <w:lang w:val="en-US"/>
              </w:rPr>
              <w:t xml:space="preserve"> should, as a matter of urgency, receive training in emotionally intelligent working.</w:t>
            </w:r>
          </w:p>
          <w:p w14:paraId="3FD11B06" w14:textId="118B2BE0" w:rsidR="00DC77D2" w:rsidRPr="00E6369D" w:rsidRDefault="00DC77D2" w:rsidP="001B14F7">
            <w:pPr>
              <w:pStyle w:val="ListParagraph"/>
              <w:numPr>
                <w:ilvl w:val="0"/>
                <w:numId w:val="52"/>
              </w:numPr>
              <w:spacing w:line="360" w:lineRule="auto"/>
              <w:ind w:right="-1"/>
              <w:rPr>
                <w:rFonts w:ascii="Calibri" w:hAnsi="Calibri"/>
                <w:b/>
                <w:bCs/>
                <w:lang w:val="en-US"/>
              </w:rPr>
            </w:pPr>
            <w:r w:rsidRPr="00E6369D">
              <w:rPr>
                <w:rFonts w:ascii="Calibri" w:hAnsi="Calibri"/>
                <w:bCs/>
                <w:lang w:val="en-US"/>
              </w:rPr>
              <w:t>Working with Arts in Health</w:t>
            </w:r>
            <w:r w:rsidR="00C944F3">
              <w:rPr>
                <w:rFonts w:ascii="Calibri" w:hAnsi="Calibri"/>
                <w:bCs/>
                <w:lang w:val="en-US"/>
              </w:rPr>
              <w:t xml:space="preserve"> and/or </w:t>
            </w:r>
            <w:r w:rsidRPr="00E6369D">
              <w:rPr>
                <w:rFonts w:ascii="Calibri" w:hAnsi="Calibri"/>
                <w:bCs/>
                <w:lang w:val="en-US"/>
              </w:rPr>
              <w:t xml:space="preserve">CAMHS and other agencies, </w:t>
            </w:r>
            <w:r w:rsidRPr="00DC77D2">
              <w:t>expand music and wellbeing work to include targeted work with those at risk of mental health issues</w:t>
            </w:r>
          </w:p>
          <w:p w14:paraId="096A0E7D" w14:textId="77777777" w:rsidR="00E6369D" w:rsidRPr="005979EA" w:rsidRDefault="00E6369D" w:rsidP="001B14F7">
            <w:pPr>
              <w:pStyle w:val="ListParagraph"/>
              <w:keepNext/>
              <w:keepLines/>
              <w:numPr>
                <w:ilvl w:val="0"/>
                <w:numId w:val="52"/>
              </w:numPr>
              <w:spacing w:before="40" w:line="360" w:lineRule="auto"/>
              <w:ind w:right="-1"/>
              <w:outlineLvl w:val="1"/>
              <w:rPr>
                <w:rFonts w:ascii="Calibri" w:hAnsi="Calibri"/>
              </w:rPr>
            </w:pPr>
            <w:r w:rsidRPr="005979EA">
              <w:rPr>
                <w:rFonts w:ascii="Calibri" w:hAnsi="Calibri"/>
              </w:rPr>
              <w:t>Liaise with PRU/ EBD unit head teachers and coordinators of in-school inclusion units in relation to future programme design and support</w:t>
            </w:r>
          </w:p>
          <w:p w14:paraId="70C35A46" w14:textId="26B85C07" w:rsidR="00697292" w:rsidRPr="005F4845" w:rsidRDefault="00E6369D" w:rsidP="001B14F7">
            <w:pPr>
              <w:pStyle w:val="ListParagraph"/>
              <w:keepNext/>
              <w:keepLines/>
              <w:numPr>
                <w:ilvl w:val="0"/>
                <w:numId w:val="52"/>
              </w:numPr>
              <w:spacing w:before="40" w:line="360" w:lineRule="auto"/>
              <w:ind w:right="-1"/>
              <w:outlineLvl w:val="1"/>
              <w:rPr>
                <w:rFonts w:ascii="Calibri" w:hAnsi="Calibri"/>
              </w:rPr>
            </w:pPr>
            <w:r w:rsidRPr="005979EA">
              <w:rPr>
                <w:rFonts w:ascii="Calibri" w:hAnsi="Calibri"/>
              </w:rPr>
              <w:t>Consult with young people who have had fixed term or permanent exclusions as to what they would want in music</w:t>
            </w:r>
          </w:p>
        </w:tc>
      </w:tr>
      <w:tr w:rsidR="00697292" w:rsidRPr="00C83E53" w14:paraId="5ADBE616" w14:textId="77777777" w:rsidTr="00E6018C">
        <w:tc>
          <w:tcPr>
            <w:tcW w:w="9067" w:type="dxa"/>
            <w:gridSpan w:val="2"/>
          </w:tcPr>
          <w:p w14:paraId="5831AA0C" w14:textId="231EE580" w:rsidR="00697292" w:rsidRPr="00C83E53" w:rsidRDefault="00697292" w:rsidP="001B14F7">
            <w:pPr>
              <w:spacing w:line="360" w:lineRule="auto"/>
              <w:ind w:right="-1"/>
              <w:rPr>
                <w:rFonts w:ascii="Calibri" w:hAnsi="Calibri"/>
                <w:b/>
                <w:bCs/>
                <w:lang w:val="en-US"/>
              </w:rPr>
            </w:pPr>
            <w:r w:rsidRPr="00C83E53">
              <w:rPr>
                <w:rFonts w:ascii="Calibri" w:hAnsi="Calibri"/>
                <w:b/>
                <w:bCs/>
                <w:lang w:val="en-US"/>
              </w:rPr>
              <w:t xml:space="preserve">Year 2 </w:t>
            </w:r>
            <w:r w:rsidR="00AD7744" w:rsidRPr="00C83E53">
              <w:rPr>
                <w:rFonts w:ascii="Calibri" w:hAnsi="Calibri"/>
                <w:b/>
                <w:bCs/>
                <w:lang w:val="en-US"/>
              </w:rPr>
              <w:t>2022-2023</w:t>
            </w:r>
          </w:p>
          <w:p w14:paraId="27D6DD19" w14:textId="244E6BBD" w:rsidR="00E6369D" w:rsidRPr="005979EA" w:rsidRDefault="00E6369D" w:rsidP="000763E1">
            <w:pPr>
              <w:pStyle w:val="ListParagraph"/>
              <w:numPr>
                <w:ilvl w:val="0"/>
                <w:numId w:val="54"/>
              </w:numPr>
              <w:spacing w:line="360" w:lineRule="auto"/>
              <w:ind w:right="-1"/>
              <w:rPr>
                <w:rFonts w:ascii="Calibri" w:hAnsi="Calibri"/>
              </w:rPr>
            </w:pPr>
            <w:r w:rsidRPr="005979EA">
              <w:rPr>
                <w:rFonts w:ascii="Calibri" w:hAnsi="Calibri"/>
              </w:rPr>
              <w:t xml:space="preserve">Develop cross-regional (cross-hub) training programme in music with children with SEMHD. </w:t>
            </w:r>
          </w:p>
          <w:p w14:paraId="045563A2" w14:textId="4A80DD2A" w:rsidR="00697292" w:rsidRPr="00E6369D" w:rsidRDefault="00E6369D" w:rsidP="001B14F7">
            <w:pPr>
              <w:pStyle w:val="ListParagraph"/>
              <w:numPr>
                <w:ilvl w:val="0"/>
                <w:numId w:val="54"/>
              </w:numPr>
              <w:spacing w:line="360" w:lineRule="auto"/>
              <w:ind w:right="-1"/>
              <w:rPr>
                <w:rFonts w:ascii="Calibri" w:hAnsi="Calibri"/>
              </w:rPr>
            </w:pPr>
            <w:r w:rsidRPr="005979EA">
              <w:rPr>
                <w:rFonts w:ascii="Calibri" w:hAnsi="Calibri"/>
              </w:rPr>
              <w:t>Develop programme with primary aged children at risk of exclusion</w:t>
            </w:r>
          </w:p>
        </w:tc>
      </w:tr>
      <w:tr w:rsidR="00697292" w:rsidRPr="00C83E53" w14:paraId="5A8793D3" w14:textId="77777777" w:rsidTr="00E6018C">
        <w:tc>
          <w:tcPr>
            <w:tcW w:w="9067" w:type="dxa"/>
            <w:gridSpan w:val="2"/>
          </w:tcPr>
          <w:p w14:paraId="4116C896" w14:textId="6F88079A" w:rsidR="00697292" w:rsidRPr="00C83E53" w:rsidRDefault="00697292" w:rsidP="001B14F7">
            <w:pPr>
              <w:spacing w:line="360" w:lineRule="auto"/>
              <w:ind w:right="-1"/>
              <w:rPr>
                <w:rFonts w:ascii="Calibri" w:hAnsi="Calibri"/>
                <w:b/>
                <w:bCs/>
                <w:lang w:val="en-US"/>
              </w:rPr>
            </w:pPr>
            <w:r w:rsidRPr="00C83E53">
              <w:rPr>
                <w:rFonts w:ascii="Calibri" w:hAnsi="Calibri"/>
                <w:b/>
                <w:bCs/>
                <w:lang w:val="en-US"/>
              </w:rPr>
              <w:t xml:space="preserve">Year 3 </w:t>
            </w:r>
            <w:r w:rsidR="00AD7744" w:rsidRPr="00C83E53">
              <w:rPr>
                <w:rFonts w:ascii="Calibri" w:hAnsi="Calibri"/>
                <w:b/>
                <w:bCs/>
              </w:rPr>
              <w:t>2023-2024</w:t>
            </w:r>
          </w:p>
          <w:p w14:paraId="01CD7B37" w14:textId="666002D1" w:rsidR="00E6369D" w:rsidRDefault="00E6369D" w:rsidP="001B14F7">
            <w:pPr>
              <w:pStyle w:val="ListParagraph"/>
              <w:keepNext/>
              <w:keepLines/>
              <w:numPr>
                <w:ilvl w:val="0"/>
                <w:numId w:val="55"/>
              </w:numPr>
              <w:spacing w:before="40" w:line="360" w:lineRule="auto"/>
              <w:ind w:right="-1"/>
              <w:outlineLvl w:val="1"/>
              <w:rPr>
                <w:rFonts w:ascii="Calibri" w:hAnsi="Calibri"/>
              </w:rPr>
            </w:pPr>
            <w:r w:rsidRPr="005979EA">
              <w:rPr>
                <w:rFonts w:ascii="Calibri" w:hAnsi="Calibri"/>
              </w:rPr>
              <w:t>Rerun</w:t>
            </w:r>
            <w:r w:rsidR="007A2B69">
              <w:rPr>
                <w:rFonts w:ascii="Calibri" w:hAnsi="Calibri"/>
              </w:rPr>
              <w:t xml:space="preserve"> SEMHD</w:t>
            </w:r>
            <w:r w:rsidRPr="005979EA">
              <w:rPr>
                <w:rFonts w:ascii="Calibri" w:hAnsi="Calibri"/>
              </w:rPr>
              <w:t xml:space="preserve"> training programme </w:t>
            </w:r>
          </w:p>
          <w:p w14:paraId="6DD2FAA3" w14:textId="77777777" w:rsidR="00E6369D" w:rsidRPr="00E6369D" w:rsidRDefault="00E6369D" w:rsidP="001B14F7">
            <w:pPr>
              <w:pStyle w:val="ListParagraph"/>
              <w:keepNext/>
              <w:keepLines/>
              <w:numPr>
                <w:ilvl w:val="0"/>
                <w:numId w:val="55"/>
              </w:numPr>
              <w:spacing w:before="40" w:line="360" w:lineRule="auto"/>
              <w:ind w:right="-1"/>
              <w:outlineLvl w:val="1"/>
              <w:rPr>
                <w:rFonts w:ascii="Calibri" w:hAnsi="Calibri"/>
              </w:rPr>
            </w:pPr>
            <w:r w:rsidRPr="00E6369D">
              <w:rPr>
                <w:rFonts w:ascii="Calibri" w:hAnsi="Calibri"/>
                <w:lang w:val="en-US"/>
              </w:rPr>
              <w:t xml:space="preserve">Develop </w:t>
            </w:r>
            <w:proofErr w:type="spellStart"/>
            <w:r w:rsidRPr="00E6369D">
              <w:rPr>
                <w:rFonts w:ascii="Calibri" w:hAnsi="Calibri"/>
                <w:lang w:val="en-US"/>
              </w:rPr>
              <w:t>programme</w:t>
            </w:r>
            <w:proofErr w:type="spellEnd"/>
            <w:r w:rsidRPr="00E6369D">
              <w:rPr>
                <w:rFonts w:ascii="Calibri" w:hAnsi="Calibri"/>
                <w:lang w:val="en-US"/>
              </w:rPr>
              <w:t xml:space="preserve"> </w:t>
            </w:r>
            <w:r w:rsidRPr="00E6369D">
              <w:rPr>
                <w:rFonts w:ascii="Calibri" w:hAnsi="Calibri"/>
              </w:rPr>
              <w:t>with secondary aged children at risk of exclusion</w:t>
            </w:r>
            <w:r>
              <w:t xml:space="preserve"> </w:t>
            </w:r>
          </w:p>
          <w:p w14:paraId="221A003B" w14:textId="51E62E2F" w:rsidR="00697292" w:rsidRPr="009B38E0" w:rsidRDefault="00DC77D2" w:rsidP="001B14F7">
            <w:pPr>
              <w:pStyle w:val="ListParagraph"/>
              <w:keepNext/>
              <w:keepLines/>
              <w:numPr>
                <w:ilvl w:val="0"/>
                <w:numId w:val="55"/>
              </w:numPr>
              <w:spacing w:before="40" w:line="360" w:lineRule="auto"/>
              <w:ind w:right="-1"/>
              <w:outlineLvl w:val="1"/>
              <w:rPr>
                <w:rFonts w:ascii="Calibri" w:hAnsi="Calibri"/>
              </w:rPr>
            </w:pPr>
            <w:r w:rsidRPr="009B38E0">
              <w:rPr>
                <w:rFonts w:ascii="Calibri" w:hAnsi="Calibri"/>
              </w:rPr>
              <w:t xml:space="preserve">Seek partnership with the police and the Youth Offending team and begin pilot work with young people </w:t>
            </w:r>
            <w:r w:rsidRPr="009B38E0">
              <w:rPr>
                <w:rFonts w:ascii="Calibri" w:hAnsi="Calibri"/>
                <w:lang w:val="en-US"/>
              </w:rPr>
              <w:t>becoming involved in the youth justice system.</w:t>
            </w:r>
          </w:p>
        </w:tc>
      </w:tr>
      <w:tr w:rsidR="00697292" w:rsidRPr="00C83E53" w14:paraId="71DD4247" w14:textId="77777777" w:rsidTr="00E6018C">
        <w:tc>
          <w:tcPr>
            <w:tcW w:w="9067" w:type="dxa"/>
            <w:gridSpan w:val="2"/>
          </w:tcPr>
          <w:p w14:paraId="1E3EEEEE" w14:textId="509885E5" w:rsidR="00697292" w:rsidRPr="00C83E53" w:rsidRDefault="00697292" w:rsidP="001B14F7">
            <w:pPr>
              <w:spacing w:line="360" w:lineRule="auto"/>
              <w:ind w:right="-1"/>
              <w:rPr>
                <w:rFonts w:ascii="Calibri" w:hAnsi="Calibri"/>
                <w:b/>
                <w:bCs/>
              </w:rPr>
            </w:pPr>
            <w:r w:rsidRPr="00C83E53">
              <w:rPr>
                <w:rFonts w:ascii="Calibri" w:hAnsi="Calibri"/>
                <w:b/>
                <w:bCs/>
              </w:rPr>
              <w:t xml:space="preserve">Year 4 </w:t>
            </w:r>
            <w:r w:rsidR="00AD7744">
              <w:rPr>
                <w:rFonts w:ascii="Calibri" w:hAnsi="Calibri"/>
                <w:b/>
                <w:bCs/>
              </w:rPr>
              <w:t>2024</w:t>
            </w:r>
            <w:r w:rsidR="00AD7744" w:rsidRPr="00C83E53">
              <w:rPr>
                <w:rFonts w:ascii="Calibri" w:hAnsi="Calibri"/>
                <w:b/>
                <w:bCs/>
              </w:rPr>
              <w:t>-202</w:t>
            </w:r>
            <w:r w:rsidR="00AD7744">
              <w:rPr>
                <w:rFonts w:ascii="Calibri" w:hAnsi="Calibri"/>
                <w:b/>
                <w:bCs/>
              </w:rPr>
              <w:t>5</w:t>
            </w:r>
          </w:p>
          <w:p w14:paraId="6E908E3F" w14:textId="10FC34D8" w:rsidR="00E6369D" w:rsidRDefault="00E6369D" w:rsidP="001B14F7">
            <w:pPr>
              <w:pStyle w:val="ListParagraph"/>
              <w:keepNext/>
              <w:keepLines/>
              <w:numPr>
                <w:ilvl w:val="0"/>
                <w:numId w:val="56"/>
              </w:numPr>
              <w:spacing w:before="40" w:line="360" w:lineRule="auto"/>
              <w:ind w:right="-1"/>
              <w:outlineLvl w:val="1"/>
              <w:rPr>
                <w:rFonts w:ascii="Calibri" w:hAnsi="Calibri"/>
              </w:rPr>
            </w:pPr>
            <w:r w:rsidRPr="005979EA">
              <w:rPr>
                <w:rFonts w:ascii="Calibri" w:hAnsi="Calibri"/>
              </w:rPr>
              <w:t xml:space="preserve">Rerun </w:t>
            </w:r>
            <w:r w:rsidR="00ED3DE9">
              <w:rPr>
                <w:rFonts w:ascii="Calibri" w:hAnsi="Calibri"/>
              </w:rPr>
              <w:t xml:space="preserve">SEMHD </w:t>
            </w:r>
            <w:r w:rsidRPr="005979EA">
              <w:rPr>
                <w:rFonts w:ascii="Calibri" w:hAnsi="Calibri"/>
              </w:rPr>
              <w:t>training programme</w:t>
            </w:r>
          </w:p>
          <w:p w14:paraId="6F60DBCD" w14:textId="3AADF974" w:rsidR="00697292" w:rsidRPr="00E6369D" w:rsidRDefault="00E6369D" w:rsidP="001B14F7">
            <w:pPr>
              <w:pStyle w:val="ListParagraph"/>
              <w:keepNext/>
              <w:keepLines/>
              <w:numPr>
                <w:ilvl w:val="0"/>
                <w:numId w:val="56"/>
              </w:numPr>
              <w:spacing w:before="40" w:line="360" w:lineRule="auto"/>
              <w:ind w:right="-1"/>
              <w:outlineLvl w:val="1"/>
              <w:rPr>
                <w:rFonts w:ascii="Calibri" w:hAnsi="Calibri"/>
              </w:rPr>
            </w:pPr>
            <w:r w:rsidRPr="00E6369D">
              <w:rPr>
                <w:rFonts w:ascii="Calibri" w:hAnsi="Calibri"/>
              </w:rPr>
              <w:t>Review and adapt SEMHD programme</w:t>
            </w:r>
            <w:r w:rsidR="00697292" w:rsidRPr="00E6369D">
              <w:rPr>
                <w:rFonts w:ascii="Calibri" w:hAnsi="Calibri"/>
                <w:b/>
                <w:bCs/>
              </w:rPr>
              <w:t xml:space="preserve"> </w:t>
            </w:r>
          </w:p>
        </w:tc>
      </w:tr>
      <w:tr w:rsidR="00697292" w:rsidRPr="00C83E53" w14:paraId="3648959D" w14:textId="77777777" w:rsidTr="00E6018C">
        <w:tc>
          <w:tcPr>
            <w:tcW w:w="2122" w:type="dxa"/>
            <w:shd w:val="clear" w:color="auto" w:fill="C4ECF8" w:themeFill="text2" w:themeFillTint="33"/>
          </w:tcPr>
          <w:p w14:paraId="71C4A485" w14:textId="25C76D79" w:rsidR="00697292" w:rsidRPr="00C83E53" w:rsidRDefault="005F4845" w:rsidP="001B14F7">
            <w:pPr>
              <w:spacing w:line="360" w:lineRule="auto"/>
              <w:ind w:right="-1"/>
              <w:rPr>
                <w:rFonts w:ascii="Calibri" w:hAnsi="Calibri"/>
                <w:b/>
                <w:lang w:val="en-US"/>
              </w:rPr>
            </w:pPr>
            <w:r>
              <w:rPr>
                <w:rFonts w:ascii="Calibri" w:hAnsi="Calibri"/>
                <w:b/>
                <w:lang w:val="en-US"/>
              </w:rPr>
              <w:t>Strategic Priority 8</w:t>
            </w:r>
            <w:r w:rsidR="00E6369D">
              <w:rPr>
                <w:rFonts w:ascii="Calibri" w:hAnsi="Calibri"/>
                <w:b/>
                <w:lang w:val="en-US"/>
              </w:rPr>
              <w:t xml:space="preserve"> </w:t>
            </w:r>
            <w:r w:rsidR="00697292" w:rsidRPr="00C83E53">
              <w:rPr>
                <w:rFonts w:ascii="Calibri" w:hAnsi="Calibri"/>
                <w:b/>
                <w:lang w:val="en-US"/>
              </w:rPr>
              <w:t xml:space="preserve"> </w:t>
            </w:r>
          </w:p>
        </w:tc>
        <w:tc>
          <w:tcPr>
            <w:tcW w:w="6945" w:type="dxa"/>
            <w:shd w:val="clear" w:color="auto" w:fill="C4ECF8" w:themeFill="text2" w:themeFillTint="33"/>
          </w:tcPr>
          <w:p w14:paraId="1FE88525" w14:textId="77777777" w:rsidR="00697292" w:rsidRPr="00C83E53" w:rsidRDefault="00697292" w:rsidP="001B14F7">
            <w:pPr>
              <w:spacing w:line="360" w:lineRule="auto"/>
              <w:ind w:right="-1"/>
              <w:rPr>
                <w:rFonts w:ascii="Calibri" w:hAnsi="Calibri"/>
              </w:rPr>
            </w:pPr>
            <w:r w:rsidRPr="00C83E53">
              <w:rPr>
                <w:rFonts w:ascii="Calibri" w:hAnsi="Calibri"/>
                <w:lang w:val="en-US"/>
              </w:rPr>
              <w:t>Data is used as a driver for inclusion</w:t>
            </w:r>
          </w:p>
        </w:tc>
      </w:tr>
      <w:tr w:rsidR="00697292" w:rsidRPr="00C83E53" w14:paraId="634FA273" w14:textId="77777777" w:rsidTr="00E6018C">
        <w:tc>
          <w:tcPr>
            <w:tcW w:w="9067" w:type="dxa"/>
            <w:gridSpan w:val="2"/>
          </w:tcPr>
          <w:p w14:paraId="19A07238" w14:textId="06559237" w:rsidR="00697292" w:rsidRPr="00C83E53" w:rsidRDefault="00697292" w:rsidP="001B14F7">
            <w:pPr>
              <w:spacing w:line="360" w:lineRule="auto"/>
              <w:ind w:right="-1"/>
              <w:rPr>
                <w:rFonts w:ascii="Calibri" w:hAnsi="Calibri"/>
                <w:b/>
                <w:bCs/>
                <w:lang w:val="en-US"/>
              </w:rPr>
            </w:pPr>
            <w:r w:rsidRPr="00C83E53">
              <w:rPr>
                <w:rFonts w:ascii="Calibri" w:hAnsi="Calibri"/>
                <w:b/>
                <w:bCs/>
                <w:lang w:val="en-US"/>
              </w:rPr>
              <w:t xml:space="preserve">Year 1 </w:t>
            </w:r>
            <w:r w:rsidR="00CE2742" w:rsidRPr="00C83E53">
              <w:rPr>
                <w:rFonts w:ascii="Calibri" w:hAnsi="Calibri"/>
                <w:b/>
                <w:bCs/>
                <w:lang w:val="en-US"/>
              </w:rPr>
              <w:t>202</w:t>
            </w:r>
            <w:r w:rsidR="00CE2742">
              <w:rPr>
                <w:rFonts w:ascii="Calibri" w:hAnsi="Calibri"/>
                <w:b/>
                <w:bCs/>
                <w:lang w:val="en-US"/>
              </w:rPr>
              <w:t>1</w:t>
            </w:r>
            <w:r w:rsidR="00CE2742" w:rsidRPr="00C83E53">
              <w:rPr>
                <w:rFonts w:ascii="Calibri" w:hAnsi="Calibri"/>
                <w:b/>
                <w:bCs/>
                <w:lang w:val="en-US"/>
              </w:rPr>
              <w:t>-202</w:t>
            </w:r>
            <w:r w:rsidR="00CE2742">
              <w:rPr>
                <w:rFonts w:ascii="Calibri" w:hAnsi="Calibri"/>
                <w:b/>
                <w:bCs/>
                <w:lang w:val="en-US"/>
              </w:rPr>
              <w:t>2</w:t>
            </w:r>
          </w:p>
          <w:p w14:paraId="3B4A7B14" w14:textId="77777777" w:rsidR="00697292" w:rsidRPr="00C83E53" w:rsidRDefault="00697292" w:rsidP="001B14F7">
            <w:pPr>
              <w:pStyle w:val="ListParagraph"/>
              <w:numPr>
                <w:ilvl w:val="0"/>
                <w:numId w:val="31"/>
              </w:numPr>
              <w:spacing w:line="360" w:lineRule="auto"/>
              <w:ind w:right="-1"/>
              <w:rPr>
                <w:rFonts w:ascii="Calibri" w:hAnsi="Calibri"/>
              </w:rPr>
            </w:pPr>
            <w:r w:rsidRPr="00C83E53">
              <w:rPr>
                <w:rFonts w:ascii="Calibri" w:hAnsi="Calibri"/>
              </w:rPr>
              <w:t xml:space="preserve">Establish clear system for data collection and collation for different CCC groups. These should include FSM, Pupil Premium, LAC and those with SEND, BAME and cultural or faith background where possible. Also include children on fixed term and permanent exclusions. </w:t>
            </w:r>
          </w:p>
          <w:p w14:paraId="3360729A" w14:textId="77777777" w:rsidR="00697292" w:rsidRPr="00C83E53" w:rsidRDefault="00697292" w:rsidP="001B14F7">
            <w:pPr>
              <w:pStyle w:val="ListParagraph"/>
              <w:numPr>
                <w:ilvl w:val="0"/>
                <w:numId w:val="31"/>
              </w:numPr>
              <w:spacing w:line="360" w:lineRule="auto"/>
              <w:ind w:right="-1"/>
              <w:rPr>
                <w:rFonts w:ascii="Calibri" w:hAnsi="Calibri"/>
              </w:rPr>
            </w:pPr>
            <w:r w:rsidRPr="00C83E53">
              <w:rPr>
                <w:rFonts w:ascii="Calibri" w:hAnsi="Calibri"/>
              </w:rPr>
              <w:t xml:space="preserve">Clarify and agree systems with council, schools and team. </w:t>
            </w:r>
          </w:p>
          <w:p w14:paraId="16194A9A" w14:textId="77777777" w:rsidR="00697292" w:rsidRPr="00C83E53" w:rsidRDefault="00697292" w:rsidP="001B14F7">
            <w:pPr>
              <w:pStyle w:val="ListParagraph"/>
              <w:numPr>
                <w:ilvl w:val="0"/>
                <w:numId w:val="31"/>
              </w:numPr>
              <w:spacing w:line="360" w:lineRule="auto"/>
              <w:ind w:right="-1"/>
              <w:rPr>
                <w:rFonts w:ascii="Calibri" w:hAnsi="Calibri"/>
              </w:rPr>
            </w:pPr>
            <w:r w:rsidRPr="00C83E53">
              <w:rPr>
                <w:rFonts w:ascii="Calibri" w:hAnsi="Calibri"/>
              </w:rPr>
              <w:t xml:space="preserve">Trial and iron out glitches. </w:t>
            </w:r>
          </w:p>
        </w:tc>
      </w:tr>
      <w:tr w:rsidR="00697292" w:rsidRPr="00C83E53" w14:paraId="0C531C7B" w14:textId="77777777" w:rsidTr="00E6018C">
        <w:tc>
          <w:tcPr>
            <w:tcW w:w="9067" w:type="dxa"/>
            <w:gridSpan w:val="2"/>
          </w:tcPr>
          <w:p w14:paraId="011811F0" w14:textId="1BD6EA4D" w:rsidR="00697292" w:rsidRPr="00C83E53" w:rsidRDefault="00697292" w:rsidP="001B14F7">
            <w:pPr>
              <w:spacing w:line="360" w:lineRule="auto"/>
              <w:ind w:right="-1"/>
              <w:rPr>
                <w:rFonts w:ascii="Calibri" w:hAnsi="Calibri"/>
                <w:b/>
                <w:bCs/>
                <w:lang w:val="en-US"/>
              </w:rPr>
            </w:pPr>
            <w:r w:rsidRPr="00C83E53">
              <w:rPr>
                <w:rFonts w:ascii="Calibri" w:hAnsi="Calibri"/>
                <w:b/>
                <w:bCs/>
                <w:lang w:val="en-US"/>
              </w:rPr>
              <w:t xml:space="preserve">Year 2 </w:t>
            </w:r>
            <w:r w:rsidR="00AD7744" w:rsidRPr="00C83E53">
              <w:rPr>
                <w:rFonts w:ascii="Calibri" w:hAnsi="Calibri"/>
                <w:b/>
                <w:bCs/>
                <w:lang w:val="en-US"/>
              </w:rPr>
              <w:t>2022-2023</w:t>
            </w:r>
          </w:p>
          <w:p w14:paraId="1374D6D8" w14:textId="77777777" w:rsidR="00697292" w:rsidRPr="00C83E53" w:rsidRDefault="00697292" w:rsidP="001B14F7">
            <w:pPr>
              <w:pStyle w:val="ListParagraph"/>
              <w:numPr>
                <w:ilvl w:val="0"/>
                <w:numId w:val="32"/>
              </w:numPr>
              <w:spacing w:line="360" w:lineRule="auto"/>
              <w:ind w:right="-1"/>
              <w:rPr>
                <w:rFonts w:ascii="Calibri" w:hAnsi="Calibri"/>
              </w:rPr>
            </w:pPr>
            <w:r w:rsidRPr="00C83E53">
              <w:rPr>
                <w:rFonts w:ascii="Calibri" w:hAnsi="Calibri"/>
              </w:rPr>
              <w:t xml:space="preserve">Discuss and make decisions on whether inclusion will be based on aiming for natural proportion for all CCC groups or whether, in this time period, some groups of CCC will be more targeted. This can be nuanced; for </w:t>
            </w:r>
            <w:proofErr w:type="gramStart"/>
            <w:r w:rsidRPr="00C83E53">
              <w:rPr>
                <w:rFonts w:ascii="Calibri" w:hAnsi="Calibri"/>
              </w:rPr>
              <w:t>example</w:t>
            </w:r>
            <w:proofErr w:type="gramEnd"/>
            <w:r w:rsidRPr="00C83E53">
              <w:rPr>
                <w:rFonts w:ascii="Calibri" w:hAnsi="Calibri"/>
              </w:rPr>
              <w:t xml:space="preserve"> in terms of seeking natural proportion for certain groups in continuation, overall reach, ensembles, etc. </w:t>
            </w:r>
          </w:p>
          <w:p w14:paraId="0462C7DB" w14:textId="77777777" w:rsidR="00697292" w:rsidRPr="00C83E53" w:rsidRDefault="00697292" w:rsidP="001B14F7">
            <w:pPr>
              <w:pStyle w:val="ListParagraph"/>
              <w:numPr>
                <w:ilvl w:val="0"/>
                <w:numId w:val="32"/>
              </w:numPr>
              <w:spacing w:line="360" w:lineRule="auto"/>
              <w:ind w:right="-1"/>
              <w:rPr>
                <w:rFonts w:ascii="Calibri" w:hAnsi="Calibri"/>
              </w:rPr>
            </w:pPr>
            <w:r w:rsidRPr="00C83E53">
              <w:rPr>
                <w:rFonts w:ascii="Calibri" w:hAnsi="Calibri"/>
              </w:rPr>
              <w:t xml:space="preserve">Trial data collation and analysis. </w:t>
            </w:r>
          </w:p>
          <w:p w14:paraId="5C99E20E" w14:textId="77777777" w:rsidR="00697292" w:rsidRPr="00C83E53" w:rsidRDefault="00697292" w:rsidP="001B14F7">
            <w:pPr>
              <w:pStyle w:val="ListParagraph"/>
              <w:numPr>
                <w:ilvl w:val="0"/>
                <w:numId w:val="32"/>
              </w:numPr>
              <w:spacing w:line="360" w:lineRule="auto"/>
              <w:ind w:right="-1"/>
              <w:rPr>
                <w:rFonts w:ascii="Calibri" w:hAnsi="Calibri"/>
              </w:rPr>
            </w:pPr>
            <w:r w:rsidRPr="00C83E53">
              <w:rPr>
                <w:rFonts w:ascii="Calibri" w:hAnsi="Calibri"/>
              </w:rPr>
              <w:t>Adapt goals with CCC.</w:t>
            </w:r>
          </w:p>
          <w:p w14:paraId="16820BD7" w14:textId="77777777" w:rsidR="00697292" w:rsidRPr="00C83E53" w:rsidRDefault="00697292" w:rsidP="001B14F7">
            <w:pPr>
              <w:pStyle w:val="ListParagraph"/>
              <w:numPr>
                <w:ilvl w:val="0"/>
                <w:numId w:val="32"/>
              </w:numPr>
              <w:spacing w:line="360" w:lineRule="auto"/>
              <w:ind w:right="-1"/>
              <w:rPr>
                <w:rFonts w:ascii="Calibri" w:hAnsi="Calibri"/>
              </w:rPr>
            </w:pPr>
            <w:r w:rsidRPr="00C83E53">
              <w:rPr>
                <w:rFonts w:ascii="Calibri" w:hAnsi="Calibri"/>
                <w:lang w:val="en-US"/>
              </w:rPr>
              <w:t>Review data in terms of both any targets set and the inclusive concept of ‘natural proportion’.</w:t>
            </w:r>
          </w:p>
          <w:p w14:paraId="160D03AF" w14:textId="77777777" w:rsidR="00697292" w:rsidRPr="00C83E53" w:rsidRDefault="00697292" w:rsidP="001B14F7">
            <w:pPr>
              <w:pStyle w:val="ListParagraph"/>
              <w:numPr>
                <w:ilvl w:val="0"/>
                <w:numId w:val="32"/>
              </w:numPr>
              <w:spacing w:line="360" w:lineRule="auto"/>
              <w:ind w:right="-1"/>
              <w:rPr>
                <w:rFonts w:ascii="Calibri" w:hAnsi="Calibri"/>
              </w:rPr>
            </w:pPr>
            <w:r w:rsidRPr="00C83E53">
              <w:rPr>
                <w:rFonts w:ascii="Calibri" w:hAnsi="Calibri"/>
              </w:rPr>
              <w:t xml:space="preserve">Disseminate annual </w:t>
            </w:r>
            <w:r w:rsidRPr="00C83E53">
              <w:rPr>
                <w:rFonts w:ascii="Calibri" w:hAnsi="Calibri"/>
                <w:lang w:val="en-US"/>
              </w:rPr>
              <w:t>data on numbers and location of children in challenging circumstances engaging in music.</w:t>
            </w:r>
          </w:p>
        </w:tc>
      </w:tr>
      <w:tr w:rsidR="00697292" w:rsidRPr="00C83E53" w14:paraId="14DB9A09" w14:textId="77777777" w:rsidTr="00E6018C">
        <w:tc>
          <w:tcPr>
            <w:tcW w:w="9067" w:type="dxa"/>
            <w:gridSpan w:val="2"/>
          </w:tcPr>
          <w:p w14:paraId="6B784E3B" w14:textId="1EE746CB" w:rsidR="00697292" w:rsidRPr="00C83E53" w:rsidRDefault="00697292" w:rsidP="001B14F7">
            <w:pPr>
              <w:spacing w:line="360" w:lineRule="auto"/>
              <w:ind w:right="-1"/>
              <w:rPr>
                <w:rFonts w:ascii="Calibri" w:hAnsi="Calibri"/>
                <w:b/>
                <w:bCs/>
                <w:lang w:val="en-US"/>
              </w:rPr>
            </w:pPr>
            <w:r w:rsidRPr="00C83E53">
              <w:rPr>
                <w:rFonts w:ascii="Calibri" w:hAnsi="Calibri"/>
                <w:b/>
                <w:bCs/>
                <w:lang w:val="en-US"/>
              </w:rPr>
              <w:t xml:space="preserve">Year 3 </w:t>
            </w:r>
            <w:r w:rsidR="00AD7744" w:rsidRPr="00C83E53">
              <w:rPr>
                <w:rFonts w:ascii="Calibri" w:hAnsi="Calibri"/>
                <w:b/>
                <w:bCs/>
              </w:rPr>
              <w:t>2023-2024</w:t>
            </w:r>
          </w:p>
          <w:p w14:paraId="015E2C71" w14:textId="77777777" w:rsidR="00697292" w:rsidRPr="00C83E53" w:rsidRDefault="00697292" w:rsidP="001B14F7">
            <w:pPr>
              <w:pStyle w:val="ListParagraph"/>
              <w:numPr>
                <w:ilvl w:val="0"/>
                <w:numId w:val="33"/>
              </w:numPr>
              <w:spacing w:line="360" w:lineRule="auto"/>
              <w:ind w:right="-1"/>
              <w:rPr>
                <w:rFonts w:ascii="Calibri" w:hAnsi="Calibri"/>
                <w:lang w:val="en-US"/>
              </w:rPr>
            </w:pPr>
            <w:r w:rsidRPr="00C83E53">
              <w:rPr>
                <w:rFonts w:ascii="Calibri" w:hAnsi="Calibri"/>
              </w:rPr>
              <w:t>Collect, collate and analyse data with goals in mind. Find ‘barrier flashpoints’ and trial activities in some of these to reduce the barrier.</w:t>
            </w:r>
          </w:p>
        </w:tc>
      </w:tr>
      <w:tr w:rsidR="00697292" w:rsidRPr="00C83E53" w14:paraId="52507FED" w14:textId="77777777" w:rsidTr="00E6018C">
        <w:tc>
          <w:tcPr>
            <w:tcW w:w="9067" w:type="dxa"/>
            <w:gridSpan w:val="2"/>
          </w:tcPr>
          <w:p w14:paraId="47B0FA7A" w14:textId="2993A3C7" w:rsidR="00697292" w:rsidRPr="00C83E53" w:rsidRDefault="00697292" w:rsidP="001B14F7">
            <w:pPr>
              <w:spacing w:line="360" w:lineRule="auto"/>
              <w:ind w:right="-1"/>
              <w:rPr>
                <w:rFonts w:ascii="Calibri" w:hAnsi="Calibri"/>
                <w:b/>
                <w:bCs/>
              </w:rPr>
            </w:pPr>
            <w:r w:rsidRPr="00C83E53">
              <w:rPr>
                <w:rFonts w:ascii="Calibri" w:hAnsi="Calibri"/>
                <w:b/>
                <w:bCs/>
              </w:rPr>
              <w:t xml:space="preserve">Year 4 </w:t>
            </w:r>
            <w:r w:rsidR="00AD7744">
              <w:rPr>
                <w:rFonts w:ascii="Calibri" w:hAnsi="Calibri"/>
                <w:b/>
                <w:bCs/>
              </w:rPr>
              <w:t>2024</w:t>
            </w:r>
            <w:r w:rsidR="00AD7744" w:rsidRPr="00C83E53">
              <w:rPr>
                <w:rFonts w:ascii="Calibri" w:hAnsi="Calibri"/>
                <w:b/>
                <w:bCs/>
              </w:rPr>
              <w:t>-202</w:t>
            </w:r>
            <w:r w:rsidR="00AD7744">
              <w:rPr>
                <w:rFonts w:ascii="Calibri" w:hAnsi="Calibri"/>
                <w:b/>
                <w:bCs/>
              </w:rPr>
              <w:t>5</w:t>
            </w:r>
          </w:p>
          <w:p w14:paraId="6B85E9EE" w14:textId="77777777" w:rsidR="00697292" w:rsidRPr="00C83E53" w:rsidRDefault="00697292" w:rsidP="001B14F7">
            <w:pPr>
              <w:pStyle w:val="ListParagraph"/>
              <w:numPr>
                <w:ilvl w:val="0"/>
                <w:numId w:val="33"/>
              </w:numPr>
              <w:spacing w:line="360" w:lineRule="auto"/>
              <w:ind w:right="-1"/>
              <w:rPr>
                <w:rFonts w:ascii="Calibri" w:hAnsi="Calibri"/>
                <w:b/>
                <w:bCs/>
              </w:rPr>
            </w:pPr>
            <w:r w:rsidRPr="00C83E53">
              <w:rPr>
                <w:rFonts w:ascii="Calibri" w:hAnsi="Calibri"/>
              </w:rPr>
              <w:t xml:space="preserve">Review. Set new targets and adapt approach to take on own learning. </w:t>
            </w:r>
          </w:p>
          <w:p w14:paraId="0B6C3C43" w14:textId="77777777" w:rsidR="00697292" w:rsidRPr="00C83E53" w:rsidRDefault="00697292" w:rsidP="001B14F7">
            <w:pPr>
              <w:pStyle w:val="ListParagraph"/>
              <w:numPr>
                <w:ilvl w:val="0"/>
                <w:numId w:val="33"/>
              </w:numPr>
              <w:spacing w:line="360" w:lineRule="auto"/>
              <w:ind w:right="-1"/>
              <w:rPr>
                <w:rFonts w:ascii="Calibri" w:hAnsi="Calibri"/>
                <w:b/>
                <w:bCs/>
              </w:rPr>
            </w:pPr>
            <w:r w:rsidRPr="00C83E53">
              <w:rPr>
                <w:rFonts w:ascii="Calibri" w:hAnsi="Calibri"/>
                <w:lang w:val="en-US"/>
              </w:rPr>
              <w:t>Review progress of inclusion strategy based on data, innovation, achievements and progression.</w:t>
            </w:r>
            <w:r w:rsidRPr="00C83E53">
              <w:rPr>
                <w:rFonts w:ascii="Calibri" w:hAnsi="Calibri"/>
                <w:b/>
                <w:bCs/>
              </w:rPr>
              <w:t xml:space="preserve"> </w:t>
            </w:r>
          </w:p>
        </w:tc>
      </w:tr>
    </w:tbl>
    <w:p w14:paraId="754879AA" w14:textId="77777777" w:rsidR="00697292" w:rsidRPr="00C83E53" w:rsidRDefault="00697292" w:rsidP="001B14F7">
      <w:pPr>
        <w:spacing w:line="360" w:lineRule="auto"/>
        <w:ind w:right="-1"/>
        <w:rPr>
          <w:rFonts w:ascii="Calibri" w:hAnsi="Calibri"/>
          <w:b/>
          <w:bCs/>
          <w:lang w:val="en-US"/>
        </w:rPr>
      </w:pPr>
    </w:p>
    <w:tbl>
      <w:tblPr>
        <w:tblStyle w:val="TableGrid"/>
        <w:tblW w:w="9067" w:type="dxa"/>
        <w:tblLook w:val="04A0" w:firstRow="1" w:lastRow="0" w:firstColumn="1" w:lastColumn="0" w:noHBand="0" w:noVBand="1"/>
      </w:tblPr>
      <w:tblGrid>
        <w:gridCol w:w="2122"/>
        <w:gridCol w:w="6945"/>
      </w:tblGrid>
      <w:tr w:rsidR="00697292" w:rsidRPr="00C83E53" w14:paraId="0DBDD19C" w14:textId="77777777" w:rsidTr="00E6018C">
        <w:tc>
          <w:tcPr>
            <w:tcW w:w="2122" w:type="dxa"/>
            <w:shd w:val="clear" w:color="auto" w:fill="C4ECF8" w:themeFill="text2" w:themeFillTint="33"/>
          </w:tcPr>
          <w:p w14:paraId="78707567" w14:textId="77777777" w:rsidR="00697292" w:rsidRPr="00C83E53" w:rsidRDefault="00697292" w:rsidP="001B14F7">
            <w:pPr>
              <w:spacing w:line="360" w:lineRule="auto"/>
              <w:ind w:right="-1"/>
              <w:rPr>
                <w:rFonts w:ascii="Calibri" w:hAnsi="Calibri"/>
                <w:b/>
                <w:lang w:val="en-US"/>
              </w:rPr>
            </w:pPr>
            <w:r w:rsidRPr="00C83E53">
              <w:rPr>
                <w:rFonts w:ascii="Calibri" w:hAnsi="Calibri"/>
                <w:b/>
                <w:lang w:val="en-US"/>
              </w:rPr>
              <w:t xml:space="preserve">Strategic Priority 9  </w:t>
            </w:r>
          </w:p>
          <w:p w14:paraId="0D54D9FF" w14:textId="77777777" w:rsidR="00697292" w:rsidRPr="00C83E53" w:rsidRDefault="00697292" w:rsidP="001B14F7">
            <w:pPr>
              <w:spacing w:line="360" w:lineRule="auto"/>
              <w:ind w:right="-1"/>
              <w:rPr>
                <w:rFonts w:ascii="Calibri" w:hAnsi="Calibri" w:cs="Calibri"/>
                <w:b/>
                <w:lang w:val="en-US"/>
              </w:rPr>
            </w:pPr>
          </w:p>
        </w:tc>
        <w:tc>
          <w:tcPr>
            <w:tcW w:w="6945" w:type="dxa"/>
            <w:shd w:val="clear" w:color="auto" w:fill="C4ECF8" w:themeFill="text2" w:themeFillTint="33"/>
          </w:tcPr>
          <w:p w14:paraId="0B3BBC92" w14:textId="77777777" w:rsidR="00697292" w:rsidRPr="00C83E53" w:rsidRDefault="00697292" w:rsidP="001B14F7">
            <w:pPr>
              <w:spacing w:line="360" w:lineRule="auto"/>
              <w:ind w:right="-1"/>
              <w:rPr>
                <w:rFonts w:ascii="Calibri" w:hAnsi="Calibri"/>
              </w:rPr>
            </w:pPr>
            <w:r w:rsidRPr="00C83E53">
              <w:rPr>
                <w:rFonts w:ascii="Calibri" w:hAnsi="Calibri"/>
              </w:rPr>
              <w:t>There is an increased emphasis on a move to long-term engagement in music and a culture of progression for all children (including those in challenging circumstances).</w:t>
            </w:r>
          </w:p>
        </w:tc>
      </w:tr>
      <w:tr w:rsidR="00697292" w:rsidRPr="00C83E53" w14:paraId="1EC365D5" w14:textId="77777777" w:rsidTr="00E6018C">
        <w:tc>
          <w:tcPr>
            <w:tcW w:w="9067" w:type="dxa"/>
            <w:gridSpan w:val="2"/>
          </w:tcPr>
          <w:p w14:paraId="461EF35C" w14:textId="1FFECE74" w:rsidR="00697292" w:rsidRPr="00C83E53" w:rsidRDefault="00697292" w:rsidP="001B14F7">
            <w:pPr>
              <w:spacing w:line="360" w:lineRule="auto"/>
              <w:ind w:right="-1"/>
              <w:rPr>
                <w:rFonts w:ascii="Calibri" w:hAnsi="Calibri"/>
                <w:b/>
                <w:bCs/>
                <w:lang w:val="en-US"/>
              </w:rPr>
            </w:pPr>
            <w:r w:rsidRPr="00C83E53">
              <w:rPr>
                <w:rFonts w:ascii="Calibri" w:hAnsi="Calibri"/>
                <w:b/>
                <w:bCs/>
                <w:lang w:val="en-US"/>
              </w:rPr>
              <w:t xml:space="preserve">Year 1 </w:t>
            </w:r>
            <w:r w:rsidR="00CE2742" w:rsidRPr="00C83E53">
              <w:rPr>
                <w:rFonts w:ascii="Calibri" w:hAnsi="Calibri"/>
                <w:b/>
                <w:bCs/>
                <w:lang w:val="en-US"/>
              </w:rPr>
              <w:t>202</w:t>
            </w:r>
            <w:r w:rsidR="00CE2742">
              <w:rPr>
                <w:rFonts w:ascii="Calibri" w:hAnsi="Calibri"/>
                <w:b/>
                <w:bCs/>
                <w:lang w:val="en-US"/>
              </w:rPr>
              <w:t>1</w:t>
            </w:r>
            <w:r w:rsidR="00CE2742" w:rsidRPr="00C83E53">
              <w:rPr>
                <w:rFonts w:ascii="Calibri" w:hAnsi="Calibri"/>
                <w:b/>
                <w:bCs/>
                <w:lang w:val="en-US"/>
              </w:rPr>
              <w:t>-202</w:t>
            </w:r>
            <w:r w:rsidR="00CE2742">
              <w:rPr>
                <w:rFonts w:ascii="Calibri" w:hAnsi="Calibri"/>
                <w:b/>
                <w:bCs/>
                <w:lang w:val="en-US"/>
              </w:rPr>
              <w:t>2</w:t>
            </w:r>
          </w:p>
          <w:p w14:paraId="2C6AF846" w14:textId="5659C34D" w:rsidR="00697292" w:rsidRPr="00C9427B" w:rsidRDefault="00697292" w:rsidP="00207B54">
            <w:pPr>
              <w:pStyle w:val="ListParagraph"/>
              <w:numPr>
                <w:ilvl w:val="0"/>
                <w:numId w:val="46"/>
              </w:numPr>
              <w:spacing w:line="360" w:lineRule="auto"/>
              <w:ind w:right="-1"/>
              <w:rPr>
                <w:rFonts w:ascii="Calibri" w:hAnsi="Calibri"/>
                <w:lang w:val="en-US"/>
              </w:rPr>
            </w:pPr>
            <w:r w:rsidRPr="00C9427B">
              <w:rPr>
                <w:rFonts w:ascii="Calibri" w:hAnsi="Calibri"/>
              </w:rPr>
              <w:t xml:space="preserve">Begin a process to critically examine all newly developed work with CCC to establish 1) how this work can sustain for a year or more and 2) barriers and solutions for young people involved in new work to access on-going work within the hub, such as existing ensembles. Solutions may for example involve creating new ensembles. </w:t>
            </w:r>
          </w:p>
        </w:tc>
      </w:tr>
      <w:tr w:rsidR="00697292" w:rsidRPr="00C83E53" w14:paraId="1F9CE88A" w14:textId="77777777" w:rsidTr="00E6018C">
        <w:tc>
          <w:tcPr>
            <w:tcW w:w="9067" w:type="dxa"/>
            <w:gridSpan w:val="2"/>
          </w:tcPr>
          <w:p w14:paraId="49264C08" w14:textId="4CA6399D" w:rsidR="00697292" w:rsidRPr="00C83E53" w:rsidRDefault="00697292" w:rsidP="001B14F7">
            <w:pPr>
              <w:spacing w:line="360" w:lineRule="auto"/>
              <w:ind w:right="-1"/>
              <w:rPr>
                <w:rFonts w:ascii="Calibri" w:hAnsi="Calibri"/>
                <w:b/>
                <w:bCs/>
                <w:lang w:val="en-US"/>
              </w:rPr>
            </w:pPr>
            <w:r w:rsidRPr="00C83E53">
              <w:rPr>
                <w:rFonts w:ascii="Calibri" w:hAnsi="Calibri"/>
                <w:b/>
                <w:bCs/>
                <w:lang w:val="en-US"/>
              </w:rPr>
              <w:t xml:space="preserve">Year 2 </w:t>
            </w:r>
            <w:r w:rsidR="00AD7744" w:rsidRPr="00C83E53">
              <w:rPr>
                <w:rFonts w:ascii="Calibri" w:hAnsi="Calibri"/>
                <w:b/>
                <w:bCs/>
                <w:lang w:val="en-US"/>
              </w:rPr>
              <w:t>2022-2023</w:t>
            </w:r>
          </w:p>
          <w:p w14:paraId="5D3FBCD3" w14:textId="77777777" w:rsidR="00697292" w:rsidRPr="00C83E53" w:rsidRDefault="00697292" w:rsidP="001B14F7">
            <w:pPr>
              <w:pStyle w:val="ListParagraph"/>
              <w:numPr>
                <w:ilvl w:val="0"/>
                <w:numId w:val="34"/>
              </w:numPr>
              <w:spacing w:line="360" w:lineRule="auto"/>
              <w:ind w:right="-1"/>
              <w:rPr>
                <w:rFonts w:ascii="Calibri" w:hAnsi="Calibri"/>
              </w:rPr>
            </w:pPr>
            <w:r w:rsidRPr="00C83E53">
              <w:rPr>
                <w:rFonts w:ascii="Calibri" w:hAnsi="Calibri"/>
              </w:rPr>
              <w:t xml:space="preserve">All hub partners should provide clear progression </w:t>
            </w:r>
            <w:proofErr w:type="gramStart"/>
            <w:r w:rsidRPr="00C83E53">
              <w:rPr>
                <w:rFonts w:ascii="Calibri" w:hAnsi="Calibri"/>
              </w:rPr>
              <w:t>and also</w:t>
            </w:r>
            <w:proofErr w:type="gramEnd"/>
            <w:r w:rsidRPr="00C83E53">
              <w:rPr>
                <w:rFonts w:ascii="Calibri" w:hAnsi="Calibri"/>
              </w:rPr>
              <w:t xml:space="preserve"> in most cases integration pathways if seeking funding or other support.</w:t>
            </w:r>
          </w:p>
          <w:p w14:paraId="713BD666" w14:textId="77777777" w:rsidR="00697292" w:rsidRPr="00C83E53" w:rsidRDefault="00697292" w:rsidP="001B14F7">
            <w:pPr>
              <w:pStyle w:val="ListParagraph"/>
              <w:numPr>
                <w:ilvl w:val="0"/>
                <w:numId w:val="34"/>
              </w:numPr>
              <w:spacing w:line="360" w:lineRule="auto"/>
              <w:ind w:right="-1"/>
              <w:rPr>
                <w:rFonts w:ascii="Calibri" w:hAnsi="Calibri"/>
              </w:rPr>
            </w:pPr>
            <w:r w:rsidRPr="00C83E53">
              <w:rPr>
                <w:rFonts w:ascii="Calibri" w:hAnsi="Calibri"/>
              </w:rPr>
              <w:t>Mentoring programme for ensemble and other music leaders for barrier busting.</w:t>
            </w:r>
          </w:p>
        </w:tc>
      </w:tr>
      <w:tr w:rsidR="00697292" w:rsidRPr="00C83E53" w14:paraId="3C662C7F" w14:textId="77777777" w:rsidTr="00E6018C">
        <w:tc>
          <w:tcPr>
            <w:tcW w:w="9067" w:type="dxa"/>
            <w:gridSpan w:val="2"/>
          </w:tcPr>
          <w:p w14:paraId="6191B5BF" w14:textId="1FFD114E" w:rsidR="00697292" w:rsidRPr="00C83E53" w:rsidRDefault="00697292" w:rsidP="001B14F7">
            <w:pPr>
              <w:spacing w:line="360" w:lineRule="auto"/>
              <w:ind w:right="-1"/>
              <w:rPr>
                <w:rFonts w:ascii="Calibri" w:hAnsi="Calibri"/>
                <w:b/>
                <w:bCs/>
                <w:lang w:val="en-US"/>
              </w:rPr>
            </w:pPr>
            <w:r w:rsidRPr="00C83E53">
              <w:rPr>
                <w:rFonts w:ascii="Calibri" w:hAnsi="Calibri"/>
                <w:b/>
                <w:bCs/>
                <w:lang w:val="en-US"/>
              </w:rPr>
              <w:t xml:space="preserve">Year 3 </w:t>
            </w:r>
            <w:r w:rsidR="00AD7744" w:rsidRPr="00C83E53">
              <w:rPr>
                <w:rFonts w:ascii="Calibri" w:hAnsi="Calibri"/>
                <w:b/>
                <w:bCs/>
              </w:rPr>
              <w:t>2023-2024</w:t>
            </w:r>
          </w:p>
          <w:p w14:paraId="2DF64265" w14:textId="77777777" w:rsidR="00697292" w:rsidRPr="00C83E53" w:rsidRDefault="00697292" w:rsidP="001B14F7">
            <w:pPr>
              <w:pStyle w:val="ListParagraph"/>
              <w:numPr>
                <w:ilvl w:val="0"/>
                <w:numId w:val="35"/>
              </w:numPr>
              <w:spacing w:line="360" w:lineRule="auto"/>
              <w:ind w:right="-1"/>
              <w:rPr>
                <w:rFonts w:ascii="Calibri" w:hAnsi="Calibri"/>
              </w:rPr>
            </w:pPr>
            <w:r w:rsidRPr="00C83E53">
              <w:rPr>
                <w:rFonts w:ascii="Calibri" w:hAnsi="Calibri"/>
              </w:rPr>
              <w:t>Do test case planning for progression routes for all categories of CCC.</w:t>
            </w:r>
          </w:p>
          <w:p w14:paraId="5B5DE6A5" w14:textId="7317BC09" w:rsidR="00697292" w:rsidRPr="00C83E53" w:rsidRDefault="00697292" w:rsidP="001B14F7">
            <w:pPr>
              <w:pStyle w:val="ListParagraph"/>
              <w:numPr>
                <w:ilvl w:val="0"/>
                <w:numId w:val="35"/>
              </w:numPr>
              <w:spacing w:line="360" w:lineRule="auto"/>
              <w:ind w:right="-1"/>
              <w:rPr>
                <w:rFonts w:ascii="Calibri" w:hAnsi="Calibri"/>
              </w:rPr>
            </w:pPr>
            <w:r w:rsidRPr="00E6369D">
              <w:rPr>
                <w:rFonts w:ascii="Calibri" w:hAnsi="Calibri"/>
              </w:rPr>
              <w:t>Consider incentives e.g. awards programme for young people for continued and multiple attendance</w:t>
            </w:r>
            <w:r w:rsidR="00E6369D">
              <w:rPr>
                <w:rFonts w:ascii="Calibri" w:hAnsi="Calibri"/>
              </w:rPr>
              <w:t>s</w:t>
            </w:r>
            <w:r w:rsidRPr="00E6369D">
              <w:rPr>
                <w:rFonts w:ascii="Calibri" w:hAnsi="Calibri"/>
              </w:rPr>
              <w:t>.</w:t>
            </w:r>
          </w:p>
        </w:tc>
      </w:tr>
      <w:tr w:rsidR="00697292" w:rsidRPr="00C83E53" w14:paraId="1825A8C0" w14:textId="77777777" w:rsidTr="00E6018C">
        <w:tc>
          <w:tcPr>
            <w:tcW w:w="9067" w:type="dxa"/>
            <w:gridSpan w:val="2"/>
          </w:tcPr>
          <w:p w14:paraId="36C5D4D6" w14:textId="4A8DABEF" w:rsidR="00697292" w:rsidRPr="00C83E53" w:rsidRDefault="00697292" w:rsidP="001B14F7">
            <w:pPr>
              <w:spacing w:line="360" w:lineRule="auto"/>
              <w:ind w:right="-1"/>
              <w:rPr>
                <w:rFonts w:ascii="Calibri" w:hAnsi="Calibri"/>
                <w:b/>
                <w:bCs/>
              </w:rPr>
            </w:pPr>
            <w:r w:rsidRPr="00C83E53">
              <w:rPr>
                <w:rFonts w:ascii="Calibri" w:hAnsi="Calibri"/>
                <w:b/>
                <w:bCs/>
              </w:rPr>
              <w:t xml:space="preserve">Year 4 </w:t>
            </w:r>
            <w:r w:rsidR="00AD7744">
              <w:rPr>
                <w:rFonts w:ascii="Calibri" w:hAnsi="Calibri"/>
                <w:b/>
                <w:bCs/>
              </w:rPr>
              <w:t>2024</w:t>
            </w:r>
            <w:r w:rsidR="00AD7744" w:rsidRPr="00C83E53">
              <w:rPr>
                <w:rFonts w:ascii="Calibri" w:hAnsi="Calibri"/>
                <w:b/>
                <w:bCs/>
              </w:rPr>
              <w:t>-202</w:t>
            </w:r>
            <w:r w:rsidR="00AD7744">
              <w:rPr>
                <w:rFonts w:ascii="Calibri" w:hAnsi="Calibri"/>
                <w:b/>
                <w:bCs/>
              </w:rPr>
              <w:t>5</w:t>
            </w:r>
          </w:p>
          <w:p w14:paraId="5E82E145" w14:textId="77777777" w:rsidR="00697292" w:rsidRPr="00C83E53" w:rsidRDefault="00697292" w:rsidP="001B14F7">
            <w:pPr>
              <w:pStyle w:val="ListParagraph"/>
              <w:numPr>
                <w:ilvl w:val="0"/>
                <w:numId w:val="36"/>
              </w:numPr>
              <w:spacing w:line="360" w:lineRule="auto"/>
              <w:ind w:right="-1"/>
              <w:rPr>
                <w:rFonts w:ascii="Calibri" w:hAnsi="Calibri"/>
              </w:rPr>
            </w:pPr>
            <w:r w:rsidRPr="00C83E53">
              <w:rPr>
                <w:rFonts w:ascii="Calibri" w:hAnsi="Calibri"/>
              </w:rPr>
              <w:t>Track and review retention of all students with special focus on CCC.</w:t>
            </w:r>
          </w:p>
          <w:p w14:paraId="5E08F180" w14:textId="77777777" w:rsidR="00697292" w:rsidRPr="00C83E53" w:rsidRDefault="00697292" w:rsidP="001B14F7">
            <w:pPr>
              <w:pStyle w:val="ListParagraph"/>
              <w:numPr>
                <w:ilvl w:val="0"/>
                <w:numId w:val="36"/>
              </w:numPr>
              <w:spacing w:line="360" w:lineRule="auto"/>
              <w:ind w:right="-1"/>
              <w:rPr>
                <w:rFonts w:ascii="Calibri" w:hAnsi="Calibri"/>
              </w:rPr>
            </w:pPr>
            <w:r w:rsidRPr="00C83E53">
              <w:rPr>
                <w:rFonts w:ascii="Calibri" w:hAnsi="Calibri"/>
              </w:rPr>
              <w:t>Review and adapt all progression strategies based on findings.</w:t>
            </w:r>
            <w:r w:rsidRPr="00C83E53">
              <w:rPr>
                <w:rFonts w:ascii="Calibri" w:hAnsi="Calibri"/>
                <w:b/>
                <w:bCs/>
              </w:rPr>
              <w:t xml:space="preserve"> </w:t>
            </w:r>
          </w:p>
        </w:tc>
      </w:tr>
    </w:tbl>
    <w:p w14:paraId="77C77AC7" w14:textId="50145054" w:rsidR="00697292" w:rsidRDefault="00697292" w:rsidP="001B14F7">
      <w:pPr>
        <w:spacing w:line="360" w:lineRule="auto"/>
        <w:ind w:right="-1"/>
        <w:rPr>
          <w:rFonts w:ascii="Calibri" w:hAnsi="Calibri"/>
          <w:b/>
          <w:bCs/>
          <w:lang w:val="en-US"/>
        </w:rPr>
      </w:pPr>
    </w:p>
    <w:p w14:paraId="365A8035" w14:textId="48F534FD" w:rsidR="00832639" w:rsidRDefault="00832639" w:rsidP="001B14F7">
      <w:pPr>
        <w:spacing w:line="360" w:lineRule="auto"/>
        <w:ind w:right="-1"/>
        <w:rPr>
          <w:rFonts w:ascii="Calibri" w:hAnsi="Calibri"/>
          <w:b/>
          <w:bCs/>
          <w:lang w:val="en-US"/>
        </w:rPr>
      </w:pPr>
    </w:p>
    <w:p w14:paraId="01FEAF8C" w14:textId="22A134F9" w:rsidR="00832639" w:rsidRDefault="00832639" w:rsidP="001B14F7">
      <w:pPr>
        <w:spacing w:line="360" w:lineRule="auto"/>
        <w:ind w:right="-1"/>
        <w:rPr>
          <w:rFonts w:ascii="Calibri" w:hAnsi="Calibri"/>
          <w:b/>
          <w:bCs/>
          <w:lang w:val="en-US"/>
        </w:rPr>
      </w:pPr>
    </w:p>
    <w:p w14:paraId="1D7A0742" w14:textId="6D752E70" w:rsidR="00832639" w:rsidRDefault="00832639" w:rsidP="001B14F7">
      <w:pPr>
        <w:spacing w:line="360" w:lineRule="auto"/>
        <w:ind w:right="-1"/>
        <w:rPr>
          <w:rFonts w:ascii="Calibri" w:hAnsi="Calibri"/>
          <w:b/>
          <w:bCs/>
          <w:lang w:val="en-US"/>
        </w:rPr>
      </w:pPr>
    </w:p>
    <w:p w14:paraId="4383791F" w14:textId="517378B0" w:rsidR="00832639" w:rsidRDefault="00832639" w:rsidP="001B14F7">
      <w:pPr>
        <w:spacing w:line="360" w:lineRule="auto"/>
        <w:ind w:right="-1"/>
        <w:rPr>
          <w:rFonts w:ascii="Calibri" w:hAnsi="Calibri"/>
          <w:b/>
          <w:bCs/>
          <w:lang w:val="en-US"/>
        </w:rPr>
      </w:pPr>
    </w:p>
    <w:p w14:paraId="55E9D96B" w14:textId="77777777" w:rsidR="00E6018C" w:rsidRDefault="00E6018C" w:rsidP="001B14F7">
      <w:pPr>
        <w:spacing w:line="360" w:lineRule="auto"/>
        <w:ind w:right="-1"/>
        <w:rPr>
          <w:rFonts w:ascii="Calibri" w:hAnsi="Calibri"/>
          <w:b/>
          <w:bCs/>
          <w:lang w:val="en-US"/>
        </w:rPr>
      </w:pPr>
    </w:p>
    <w:p w14:paraId="61B5680C" w14:textId="77777777" w:rsidR="00832639" w:rsidRPr="00C83E53" w:rsidRDefault="00832639" w:rsidP="001B14F7">
      <w:pPr>
        <w:spacing w:line="360" w:lineRule="auto"/>
        <w:ind w:right="-1"/>
        <w:rPr>
          <w:rFonts w:ascii="Calibri" w:hAnsi="Calibri"/>
          <w:b/>
          <w:bCs/>
          <w:lang w:val="en-US"/>
        </w:rPr>
      </w:pPr>
    </w:p>
    <w:tbl>
      <w:tblPr>
        <w:tblStyle w:val="TableGrid"/>
        <w:tblW w:w="9067" w:type="dxa"/>
        <w:tblLook w:val="04A0" w:firstRow="1" w:lastRow="0" w:firstColumn="1" w:lastColumn="0" w:noHBand="0" w:noVBand="1"/>
      </w:tblPr>
      <w:tblGrid>
        <w:gridCol w:w="2122"/>
        <w:gridCol w:w="6945"/>
      </w:tblGrid>
      <w:tr w:rsidR="00697292" w:rsidRPr="00C83E53" w14:paraId="2933204C" w14:textId="77777777" w:rsidTr="00E6018C">
        <w:tc>
          <w:tcPr>
            <w:tcW w:w="2122" w:type="dxa"/>
            <w:shd w:val="clear" w:color="auto" w:fill="C4ECF8" w:themeFill="text2" w:themeFillTint="33"/>
          </w:tcPr>
          <w:p w14:paraId="3ABE2ADD" w14:textId="1732D01B" w:rsidR="00697292" w:rsidRPr="00C83E53" w:rsidRDefault="00E6369D" w:rsidP="001B14F7">
            <w:pPr>
              <w:spacing w:line="360" w:lineRule="auto"/>
              <w:ind w:right="-1"/>
              <w:rPr>
                <w:rFonts w:ascii="Calibri" w:hAnsi="Calibri"/>
                <w:b/>
                <w:lang w:val="en-US"/>
              </w:rPr>
            </w:pPr>
            <w:r>
              <w:rPr>
                <w:rFonts w:ascii="Calibri" w:hAnsi="Calibri"/>
                <w:b/>
                <w:lang w:val="en-US"/>
              </w:rPr>
              <w:t>Strategic Priority 10</w:t>
            </w:r>
          </w:p>
        </w:tc>
        <w:tc>
          <w:tcPr>
            <w:tcW w:w="6945" w:type="dxa"/>
            <w:shd w:val="clear" w:color="auto" w:fill="C4ECF8" w:themeFill="text2" w:themeFillTint="33"/>
          </w:tcPr>
          <w:p w14:paraId="2C7F42D1" w14:textId="77777777" w:rsidR="00697292" w:rsidRPr="00C83E53" w:rsidRDefault="00697292" w:rsidP="001B14F7">
            <w:pPr>
              <w:spacing w:line="360" w:lineRule="auto"/>
              <w:ind w:right="-1"/>
              <w:rPr>
                <w:rFonts w:ascii="Calibri" w:hAnsi="Calibri"/>
                <w:lang w:val="en-US"/>
              </w:rPr>
            </w:pPr>
            <w:r w:rsidRPr="00C83E53">
              <w:rPr>
                <w:rFonts w:ascii="Calibri" w:hAnsi="Calibri"/>
                <w:lang w:val="en-US"/>
              </w:rPr>
              <w:t>Monitoring and evaluating the level and quality of inclusion across the hub is embedded and influences future strategy.</w:t>
            </w:r>
          </w:p>
        </w:tc>
      </w:tr>
      <w:tr w:rsidR="00697292" w:rsidRPr="00C83E53" w14:paraId="6DEA95C7" w14:textId="77777777" w:rsidTr="00E6018C">
        <w:tc>
          <w:tcPr>
            <w:tcW w:w="9067" w:type="dxa"/>
            <w:gridSpan w:val="2"/>
          </w:tcPr>
          <w:p w14:paraId="296ACB51" w14:textId="3809DE6B" w:rsidR="00697292" w:rsidRPr="00C83E53" w:rsidRDefault="00697292" w:rsidP="001B14F7">
            <w:pPr>
              <w:spacing w:line="360" w:lineRule="auto"/>
              <w:ind w:right="-1"/>
              <w:rPr>
                <w:rFonts w:ascii="Calibri" w:hAnsi="Calibri"/>
                <w:b/>
                <w:bCs/>
                <w:lang w:val="en-US"/>
              </w:rPr>
            </w:pPr>
            <w:r w:rsidRPr="00C83E53">
              <w:rPr>
                <w:rFonts w:ascii="Calibri" w:hAnsi="Calibri"/>
                <w:b/>
                <w:bCs/>
                <w:lang w:val="en-US"/>
              </w:rPr>
              <w:t xml:space="preserve">Year 1 </w:t>
            </w:r>
            <w:r w:rsidR="00CE2742" w:rsidRPr="00C83E53">
              <w:rPr>
                <w:rFonts w:ascii="Calibri" w:hAnsi="Calibri"/>
                <w:b/>
                <w:bCs/>
                <w:lang w:val="en-US"/>
              </w:rPr>
              <w:t>202</w:t>
            </w:r>
            <w:r w:rsidR="00CE2742">
              <w:rPr>
                <w:rFonts w:ascii="Calibri" w:hAnsi="Calibri"/>
                <w:b/>
                <w:bCs/>
                <w:lang w:val="en-US"/>
              </w:rPr>
              <w:t>1</w:t>
            </w:r>
            <w:r w:rsidR="00CE2742" w:rsidRPr="00C83E53">
              <w:rPr>
                <w:rFonts w:ascii="Calibri" w:hAnsi="Calibri"/>
                <w:b/>
                <w:bCs/>
                <w:lang w:val="en-US"/>
              </w:rPr>
              <w:t>-202</w:t>
            </w:r>
            <w:r w:rsidR="00CE2742">
              <w:rPr>
                <w:rFonts w:ascii="Calibri" w:hAnsi="Calibri"/>
                <w:b/>
                <w:bCs/>
                <w:lang w:val="en-US"/>
              </w:rPr>
              <w:t>2</w:t>
            </w:r>
          </w:p>
          <w:p w14:paraId="6D1D10AE" w14:textId="77777777" w:rsidR="00C944F3" w:rsidRPr="00C83E53" w:rsidRDefault="00C944F3" w:rsidP="00C944F3">
            <w:pPr>
              <w:pStyle w:val="ListParagraph"/>
              <w:numPr>
                <w:ilvl w:val="0"/>
                <w:numId w:val="21"/>
              </w:numPr>
              <w:spacing w:line="360" w:lineRule="auto"/>
              <w:ind w:right="-1"/>
              <w:rPr>
                <w:rFonts w:ascii="Calibri" w:hAnsi="Calibri"/>
                <w:lang w:val="en-US"/>
              </w:rPr>
            </w:pPr>
            <w:r w:rsidRPr="00C83E53">
              <w:rPr>
                <w:rFonts w:ascii="Calibri" w:hAnsi="Calibri"/>
                <w:lang w:val="en-US"/>
              </w:rPr>
              <w:t>Adopt Youth Music’s Quality framework as an evaluation and self-reflection tool for all delivery workers – adapt it where necessary</w:t>
            </w:r>
          </w:p>
          <w:p w14:paraId="797739A0" w14:textId="77777777" w:rsidR="00697292" w:rsidRPr="00C83E53" w:rsidRDefault="00697292" w:rsidP="001B14F7">
            <w:pPr>
              <w:pStyle w:val="ListParagraph"/>
              <w:numPr>
                <w:ilvl w:val="0"/>
                <w:numId w:val="21"/>
              </w:numPr>
              <w:spacing w:line="360" w:lineRule="auto"/>
              <w:ind w:right="-1"/>
              <w:rPr>
                <w:rFonts w:ascii="Calibri" w:hAnsi="Calibri"/>
                <w:b/>
                <w:bCs/>
                <w:lang w:val="en-US"/>
              </w:rPr>
            </w:pPr>
            <w:r w:rsidRPr="00C83E53">
              <w:rPr>
                <w:rFonts w:ascii="Calibri" w:hAnsi="Calibri"/>
                <w:lang w:val="en-US"/>
              </w:rPr>
              <w:t>Work with the appropriate local council department to set up or refresh / maintain systems for collecting and analyzing data on children’s musical engagement, focusing on those on free school meals and pupil premium, children with an EHCP and those with SEND, LAC, those on fixed term exclusions and those from minority ethnic backgrounds</w:t>
            </w:r>
          </w:p>
        </w:tc>
      </w:tr>
      <w:tr w:rsidR="00697292" w:rsidRPr="00C83E53" w14:paraId="45E49F9E" w14:textId="77777777" w:rsidTr="00E6018C">
        <w:tc>
          <w:tcPr>
            <w:tcW w:w="9067" w:type="dxa"/>
            <w:gridSpan w:val="2"/>
          </w:tcPr>
          <w:p w14:paraId="5B80D2D3" w14:textId="6DA68C9B" w:rsidR="00697292" w:rsidRPr="00C83E53" w:rsidRDefault="00697292" w:rsidP="001B14F7">
            <w:pPr>
              <w:spacing w:line="360" w:lineRule="auto"/>
              <w:ind w:right="-1"/>
              <w:rPr>
                <w:rFonts w:ascii="Calibri" w:hAnsi="Calibri"/>
                <w:b/>
                <w:bCs/>
                <w:lang w:val="en-US"/>
              </w:rPr>
            </w:pPr>
            <w:r w:rsidRPr="00C83E53">
              <w:rPr>
                <w:rFonts w:ascii="Calibri" w:hAnsi="Calibri"/>
                <w:b/>
                <w:bCs/>
                <w:lang w:val="en-US"/>
              </w:rPr>
              <w:t xml:space="preserve">Year 2 </w:t>
            </w:r>
            <w:r w:rsidR="00AD7744" w:rsidRPr="00C83E53">
              <w:rPr>
                <w:rFonts w:ascii="Calibri" w:hAnsi="Calibri"/>
                <w:b/>
                <w:bCs/>
                <w:lang w:val="en-US"/>
              </w:rPr>
              <w:t>2022-2023</w:t>
            </w:r>
          </w:p>
          <w:p w14:paraId="7824D944" w14:textId="77777777" w:rsidR="00697292" w:rsidRPr="00C83E53" w:rsidRDefault="00697292" w:rsidP="001B14F7">
            <w:pPr>
              <w:pStyle w:val="ListParagraph"/>
              <w:numPr>
                <w:ilvl w:val="0"/>
                <w:numId w:val="24"/>
              </w:numPr>
              <w:spacing w:line="360" w:lineRule="auto"/>
              <w:ind w:right="-1"/>
              <w:rPr>
                <w:rFonts w:ascii="Calibri" w:hAnsi="Calibri"/>
                <w:b/>
                <w:bCs/>
                <w:lang w:val="en-US"/>
              </w:rPr>
            </w:pPr>
            <w:r w:rsidRPr="00C83E53">
              <w:rPr>
                <w:rFonts w:ascii="Calibri" w:hAnsi="Calibri"/>
                <w:bCs/>
                <w:lang w:val="en-US"/>
              </w:rPr>
              <w:t>Encourage the use of the adapted Quality Framework as a shared tool for understanding and developing higher standards in inclusive delivery across all delivery partners</w:t>
            </w:r>
          </w:p>
          <w:p w14:paraId="3FDC2E82" w14:textId="77777777" w:rsidR="00E6369D" w:rsidRDefault="00697292" w:rsidP="001B14F7">
            <w:pPr>
              <w:pStyle w:val="ListParagraph"/>
              <w:numPr>
                <w:ilvl w:val="0"/>
                <w:numId w:val="24"/>
              </w:numPr>
              <w:spacing w:line="360" w:lineRule="auto"/>
              <w:ind w:right="-1"/>
              <w:rPr>
                <w:rFonts w:ascii="Calibri" w:hAnsi="Calibri"/>
                <w:bCs/>
                <w:lang w:val="en-US"/>
              </w:rPr>
            </w:pPr>
            <w:r w:rsidRPr="00C83E53">
              <w:rPr>
                <w:rFonts w:ascii="Calibri" w:hAnsi="Calibri"/>
                <w:bCs/>
                <w:lang w:val="en-US"/>
              </w:rPr>
              <w:t>Offer mentoring in the use of the framework to partners if needed</w:t>
            </w:r>
          </w:p>
          <w:p w14:paraId="53E806B7" w14:textId="7CF11999" w:rsidR="00697292" w:rsidRPr="00E6369D" w:rsidRDefault="00697292" w:rsidP="001B14F7">
            <w:pPr>
              <w:pStyle w:val="ListParagraph"/>
              <w:numPr>
                <w:ilvl w:val="0"/>
                <w:numId w:val="24"/>
              </w:numPr>
              <w:spacing w:line="360" w:lineRule="auto"/>
              <w:ind w:right="-1"/>
              <w:rPr>
                <w:rFonts w:ascii="Calibri" w:hAnsi="Calibri"/>
                <w:bCs/>
                <w:lang w:val="en-US"/>
              </w:rPr>
            </w:pPr>
            <w:r w:rsidRPr="00E6369D">
              <w:rPr>
                <w:rFonts w:ascii="Calibri" w:hAnsi="Calibri"/>
                <w:bCs/>
                <w:lang w:val="en-US"/>
              </w:rPr>
              <w:t>Research ways that can support delivery partners in gathering appropriate data on children in challenging circumstances, and if appropriate add this monitoring as a req</w:t>
            </w:r>
            <w:r w:rsidR="00E6369D" w:rsidRPr="00E6369D">
              <w:rPr>
                <w:rFonts w:ascii="Calibri" w:hAnsi="Calibri"/>
                <w:bCs/>
                <w:lang w:val="en-US"/>
              </w:rPr>
              <w:t>uirement for any funding support</w:t>
            </w:r>
          </w:p>
          <w:p w14:paraId="07567572" w14:textId="77777777" w:rsidR="00697292" w:rsidRPr="00C83E53" w:rsidRDefault="00697292" w:rsidP="001B14F7">
            <w:pPr>
              <w:pStyle w:val="ListParagraph"/>
              <w:numPr>
                <w:ilvl w:val="0"/>
                <w:numId w:val="24"/>
              </w:numPr>
              <w:spacing w:line="360" w:lineRule="auto"/>
              <w:ind w:right="-1"/>
              <w:rPr>
                <w:rFonts w:ascii="Calibri" w:hAnsi="Calibri"/>
                <w:b/>
                <w:bCs/>
                <w:lang w:val="en-US"/>
              </w:rPr>
            </w:pPr>
            <w:r w:rsidRPr="00C83E53">
              <w:rPr>
                <w:rFonts w:ascii="Calibri" w:hAnsi="Calibri"/>
              </w:rPr>
              <w:t xml:space="preserve">Disseminate annual </w:t>
            </w:r>
            <w:r w:rsidRPr="00C83E53">
              <w:rPr>
                <w:rFonts w:ascii="Calibri" w:hAnsi="Calibri"/>
                <w:lang w:val="en-US"/>
              </w:rPr>
              <w:t>data on numbers and location of children in challenging circumstances engaging in music as appropriate</w:t>
            </w:r>
          </w:p>
          <w:p w14:paraId="1AE45D86" w14:textId="77777777" w:rsidR="00697292" w:rsidRPr="00C83E53" w:rsidRDefault="00697292" w:rsidP="001B14F7">
            <w:pPr>
              <w:pStyle w:val="ListParagraph"/>
              <w:numPr>
                <w:ilvl w:val="0"/>
                <w:numId w:val="24"/>
              </w:numPr>
              <w:spacing w:line="360" w:lineRule="auto"/>
              <w:ind w:right="-1"/>
              <w:rPr>
                <w:rFonts w:ascii="Calibri" w:hAnsi="Calibri"/>
                <w:b/>
                <w:bCs/>
                <w:lang w:val="en-US"/>
              </w:rPr>
            </w:pPr>
            <w:r w:rsidRPr="00C83E53">
              <w:rPr>
                <w:rFonts w:ascii="Calibri" w:hAnsi="Calibri"/>
                <w:lang w:val="en-US"/>
              </w:rPr>
              <w:t>Review data in terms of any targets set and the inclusive concept of ‘natural proportion’.</w:t>
            </w:r>
          </w:p>
        </w:tc>
      </w:tr>
      <w:tr w:rsidR="00697292" w:rsidRPr="00C83E53" w14:paraId="458BC8AA" w14:textId="77777777" w:rsidTr="00E6018C">
        <w:tc>
          <w:tcPr>
            <w:tcW w:w="9067" w:type="dxa"/>
            <w:gridSpan w:val="2"/>
          </w:tcPr>
          <w:p w14:paraId="6ECC443E" w14:textId="296CF911" w:rsidR="00697292" w:rsidRPr="00C83E53" w:rsidRDefault="00697292" w:rsidP="001B14F7">
            <w:pPr>
              <w:spacing w:line="360" w:lineRule="auto"/>
              <w:ind w:right="-1"/>
              <w:rPr>
                <w:rFonts w:ascii="Calibri" w:hAnsi="Calibri"/>
                <w:b/>
                <w:bCs/>
                <w:lang w:val="en-US"/>
              </w:rPr>
            </w:pPr>
            <w:r w:rsidRPr="00C83E53">
              <w:rPr>
                <w:rFonts w:ascii="Calibri" w:hAnsi="Calibri"/>
                <w:b/>
                <w:bCs/>
                <w:lang w:val="en-US"/>
              </w:rPr>
              <w:t xml:space="preserve">Year 3 </w:t>
            </w:r>
            <w:r w:rsidR="00AD7744" w:rsidRPr="00C83E53">
              <w:rPr>
                <w:rFonts w:ascii="Calibri" w:hAnsi="Calibri"/>
                <w:b/>
                <w:bCs/>
              </w:rPr>
              <w:t>2023-2024</w:t>
            </w:r>
          </w:p>
          <w:p w14:paraId="2D62E22E" w14:textId="77777777" w:rsidR="00697292" w:rsidRPr="00C83E53" w:rsidRDefault="00697292" w:rsidP="001B14F7">
            <w:pPr>
              <w:pStyle w:val="ListParagraph"/>
              <w:numPr>
                <w:ilvl w:val="0"/>
                <w:numId w:val="37"/>
              </w:numPr>
              <w:spacing w:line="360" w:lineRule="auto"/>
              <w:ind w:right="-1"/>
              <w:rPr>
                <w:rFonts w:ascii="Calibri" w:hAnsi="Calibri"/>
                <w:lang w:val="en-US"/>
              </w:rPr>
            </w:pPr>
            <w:r w:rsidRPr="00C83E53">
              <w:rPr>
                <w:rFonts w:ascii="Calibri" w:hAnsi="Calibri"/>
              </w:rPr>
              <w:t xml:space="preserve">Natural proportion goals </w:t>
            </w:r>
            <w:proofErr w:type="gramStart"/>
            <w:r w:rsidRPr="00C83E53">
              <w:rPr>
                <w:rFonts w:ascii="Calibri" w:hAnsi="Calibri"/>
              </w:rPr>
              <w:t>reviewed</w:t>
            </w:r>
            <w:proofErr w:type="gramEnd"/>
            <w:r w:rsidRPr="00C83E53">
              <w:rPr>
                <w:rFonts w:ascii="Calibri" w:hAnsi="Calibri"/>
              </w:rPr>
              <w:t xml:space="preserve"> and strategy adapted.</w:t>
            </w:r>
          </w:p>
        </w:tc>
      </w:tr>
      <w:tr w:rsidR="00697292" w:rsidRPr="00C83E53" w14:paraId="3E8E7A96" w14:textId="77777777" w:rsidTr="00E6018C">
        <w:tc>
          <w:tcPr>
            <w:tcW w:w="9067" w:type="dxa"/>
            <w:gridSpan w:val="2"/>
          </w:tcPr>
          <w:p w14:paraId="1E9E0650" w14:textId="549BC43C" w:rsidR="00697292" w:rsidRPr="00C83E53" w:rsidRDefault="00697292" w:rsidP="001B14F7">
            <w:pPr>
              <w:spacing w:line="360" w:lineRule="auto"/>
              <w:ind w:right="-1"/>
              <w:rPr>
                <w:rFonts w:ascii="Calibri" w:hAnsi="Calibri"/>
                <w:b/>
                <w:bCs/>
              </w:rPr>
            </w:pPr>
            <w:r w:rsidRPr="00C83E53">
              <w:rPr>
                <w:rFonts w:ascii="Calibri" w:hAnsi="Calibri"/>
                <w:b/>
                <w:bCs/>
              </w:rPr>
              <w:t xml:space="preserve">Year 4 </w:t>
            </w:r>
            <w:r w:rsidR="00AD7744">
              <w:rPr>
                <w:rFonts w:ascii="Calibri" w:hAnsi="Calibri"/>
                <w:b/>
                <w:bCs/>
              </w:rPr>
              <w:t>2024</w:t>
            </w:r>
            <w:r w:rsidR="00AD7744" w:rsidRPr="00C83E53">
              <w:rPr>
                <w:rFonts w:ascii="Calibri" w:hAnsi="Calibri"/>
                <w:b/>
                <w:bCs/>
              </w:rPr>
              <w:t>-202</w:t>
            </w:r>
            <w:r w:rsidR="00AD7744">
              <w:rPr>
                <w:rFonts w:ascii="Calibri" w:hAnsi="Calibri"/>
                <w:b/>
                <w:bCs/>
              </w:rPr>
              <w:t>5</w:t>
            </w:r>
          </w:p>
          <w:p w14:paraId="2F64FBC3" w14:textId="77777777" w:rsidR="00697292" w:rsidRPr="00C83E53" w:rsidRDefault="00697292" w:rsidP="001B14F7">
            <w:pPr>
              <w:pStyle w:val="ListParagraph"/>
              <w:numPr>
                <w:ilvl w:val="0"/>
                <w:numId w:val="25"/>
              </w:numPr>
              <w:spacing w:line="360" w:lineRule="auto"/>
              <w:ind w:right="-1"/>
              <w:rPr>
                <w:rFonts w:ascii="Calibri" w:hAnsi="Calibri"/>
                <w:b/>
                <w:bCs/>
              </w:rPr>
            </w:pPr>
            <w:r w:rsidRPr="00C83E53">
              <w:rPr>
                <w:rFonts w:ascii="Calibri" w:hAnsi="Calibri"/>
                <w:lang w:val="en-US"/>
              </w:rPr>
              <w:t>Review progress of inclusion strategy based on data, innovation, achievements and progression</w:t>
            </w:r>
          </w:p>
          <w:p w14:paraId="501B335E" w14:textId="77777777" w:rsidR="00697292" w:rsidRPr="00C83E53" w:rsidRDefault="00697292" w:rsidP="001B14F7">
            <w:pPr>
              <w:pStyle w:val="ListParagraph"/>
              <w:numPr>
                <w:ilvl w:val="0"/>
                <w:numId w:val="25"/>
              </w:numPr>
              <w:spacing w:line="360" w:lineRule="auto"/>
              <w:ind w:right="-1"/>
              <w:rPr>
                <w:rFonts w:ascii="Calibri" w:hAnsi="Calibri"/>
                <w:b/>
                <w:bCs/>
              </w:rPr>
            </w:pPr>
            <w:r w:rsidRPr="00C83E53">
              <w:rPr>
                <w:rFonts w:ascii="Calibri" w:hAnsi="Calibri"/>
              </w:rPr>
              <w:t xml:space="preserve">Natural proportion goals </w:t>
            </w:r>
            <w:proofErr w:type="gramStart"/>
            <w:r w:rsidRPr="00C83E53">
              <w:rPr>
                <w:rFonts w:ascii="Calibri" w:hAnsi="Calibri"/>
              </w:rPr>
              <w:t>reviewed</w:t>
            </w:r>
            <w:proofErr w:type="gramEnd"/>
            <w:r w:rsidRPr="00C83E53">
              <w:rPr>
                <w:rFonts w:ascii="Calibri" w:hAnsi="Calibri"/>
              </w:rPr>
              <w:t xml:space="preserve"> and strategy adapted.</w:t>
            </w:r>
          </w:p>
        </w:tc>
      </w:tr>
      <w:tr w:rsidR="00697292" w:rsidRPr="00C83E53" w14:paraId="050ADEA2" w14:textId="77777777" w:rsidTr="00E6018C">
        <w:tc>
          <w:tcPr>
            <w:tcW w:w="2122" w:type="dxa"/>
            <w:shd w:val="clear" w:color="auto" w:fill="C4ECF8" w:themeFill="text2" w:themeFillTint="33"/>
          </w:tcPr>
          <w:p w14:paraId="68C14059" w14:textId="721F8042" w:rsidR="00697292" w:rsidRPr="005F4845" w:rsidRDefault="00697292" w:rsidP="001B14F7">
            <w:pPr>
              <w:spacing w:line="360" w:lineRule="auto"/>
              <w:ind w:right="-1"/>
              <w:rPr>
                <w:rFonts w:ascii="Calibri" w:hAnsi="Calibri"/>
                <w:b/>
                <w:lang w:val="en-US"/>
              </w:rPr>
            </w:pPr>
            <w:r w:rsidRPr="00C83E53">
              <w:rPr>
                <w:rFonts w:ascii="Calibri" w:hAnsi="Calibri"/>
                <w:b/>
                <w:lang w:val="en-US"/>
              </w:rPr>
              <w:t xml:space="preserve">Strategic Priority </w:t>
            </w:r>
            <w:r w:rsidR="0047231B" w:rsidRPr="00C83E53">
              <w:rPr>
                <w:rFonts w:ascii="Calibri" w:hAnsi="Calibri"/>
                <w:b/>
                <w:lang w:val="en-US"/>
              </w:rPr>
              <w:t xml:space="preserve">11 </w:t>
            </w:r>
          </w:p>
        </w:tc>
        <w:tc>
          <w:tcPr>
            <w:tcW w:w="6945" w:type="dxa"/>
            <w:shd w:val="clear" w:color="auto" w:fill="C4ECF8" w:themeFill="text2" w:themeFillTint="33"/>
          </w:tcPr>
          <w:p w14:paraId="58CE7FD4" w14:textId="77777777" w:rsidR="00697292" w:rsidRPr="00C83E53" w:rsidRDefault="00697292" w:rsidP="001B14F7">
            <w:pPr>
              <w:spacing w:line="360" w:lineRule="auto"/>
              <w:ind w:right="-1"/>
              <w:rPr>
                <w:rFonts w:ascii="Calibri" w:hAnsi="Calibri"/>
                <w:b/>
                <w:lang w:val="en-US"/>
              </w:rPr>
            </w:pPr>
            <w:r w:rsidRPr="00C83E53">
              <w:rPr>
                <w:rFonts w:ascii="Calibri" w:hAnsi="Calibri"/>
                <w:lang w:val="en-US"/>
              </w:rPr>
              <w:t>The workforce and governance bodies of the hub more closely reflects the makeup of the hub area</w:t>
            </w:r>
          </w:p>
        </w:tc>
      </w:tr>
      <w:tr w:rsidR="00697292" w:rsidRPr="00C83E53" w14:paraId="54CF6ABD" w14:textId="77777777" w:rsidTr="00E6018C">
        <w:tc>
          <w:tcPr>
            <w:tcW w:w="9067" w:type="dxa"/>
            <w:gridSpan w:val="2"/>
          </w:tcPr>
          <w:p w14:paraId="0D0B8E93" w14:textId="76C42170" w:rsidR="00697292" w:rsidRPr="00C83E53" w:rsidRDefault="00697292" w:rsidP="001B14F7">
            <w:pPr>
              <w:spacing w:line="360" w:lineRule="auto"/>
              <w:ind w:right="-1"/>
              <w:rPr>
                <w:rFonts w:ascii="Calibri" w:hAnsi="Calibri"/>
                <w:b/>
                <w:bCs/>
                <w:lang w:val="en-US"/>
              </w:rPr>
            </w:pPr>
            <w:r w:rsidRPr="00C83E53">
              <w:rPr>
                <w:rFonts w:ascii="Calibri" w:hAnsi="Calibri"/>
                <w:b/>
                <w:bCs/>
                <w:lang w:val="en-US"/>
              </w:rPr>
              <w:t xml:space="preserve">Year 1 </w:t>
            </w:r>
            <w:r w:rsidR="00CE2742" w:rsidRPr="00C83E53">
              <w:rPr>
                <w:rFonts w:ascii="Calibri" w:hAnsi="Calibri"/>
                <w:b/>
                <w:bCs/>
                <w:lang w:val="en-US"/>
              </w:rPr>
              <w:t>202</w:t>
            </w:r>
            <w:r w:rsidR="00CE2742">
              <w:rPr>
                <w:rFonts w:ascii="Calibri" w:hAnsi="Calibri"/>
                <w:b/>
                <w:bCs/>
                <w:lang w:val="en-US"/>
              </w:rPr>
              <w:t>1</w:t>
            </w:r>
            <w:r w:rsidR="00CE2742" w:rsidRPr="00C83E53">
              <w:rPr>
                <w:rFonts w:ascii="Calibri" w:hAnsi="Calibri"/>
                <w:b/>
                <w:bCs/>
                <w:lang w:val="en-US"/>
              </w:rPr>
              <w:t>-202</w:t>
            </w:r>
            <w:r w:rsidR="00CE2742">
              <w:rPr>
                <w:rFonts w:ascii="Calibri" w:hAnsi="Calibri"/>
                <w:b/>
                <w:bCs/>
                <w:lang w:val="en-US"/>
              </w:rPr>
              <w:t>2</w:t>
            </w:r>
          </w:p>
          <w:p w14:paraId="2E8D981F" w14:textId="77777777" w:rsidR="00697292" w:rsidRDefault="00697292" w:rsidP="001B14F7">
            <w:pPr>
              <w:pStyle w:val="ListParagraph"/>
              <w:numPr>
                <w:ilvl w:val="0"/>
                <w:numId w:val="21"/>
              </w:numPr>
              <w:spacing w:line="360" w:lineRule="auto"/>
              <w:ind w:right="-1"/>
              <w:rPr>
                <w:rFonts w:ascii="Calibri" w:hAnsi="Calibri"/>
              </w:rPr>
            </w:pPr>
            <w:r w:rsidRPr="00C83E53">
              <w:rPr>
                <w:rFonts w:ascii="Calibri" w:hAnsi="Calibri"/>
              </w:rPr>
              <w:t>Offer targeted volunteering /shadowing opportunities to BA</w:t>
            </w:r>
            <w:r w:rsidR="00CD782C">
              <w:rPr>
                <w:rFonts w:ascii="Calibri" w:hAnsi="Calibri"/>
              </w:rPr>
              <w:t xml:space="preserve">ME </w:t>
            </w:r>
            <w:proofErr w:type="gramStart"/>
            <w:r w:rsidR="00CD782C">
              <w:rPr>
                <w:rFonts w:ascii="Calibri" w:hAnsi="Calibri"/>
              </w:rPr>
              <w:t>and also</w:t>
            </w:r>
            <w:proofErr w:type="gramEnd"/>
            <w:r w:rsidR="00CD782C">
              <w:rPr>
                <w:rFonts w:ascii="Calibri" w:hAnsi="Calibri"/>
              </w:rPr>
              <w:t xml:space="preserve"> disabled musicians</w:t>
            </w:r>
          </w:p>
          <w:p w14:paraId="6F11EED1" w14:textId="77777777" w:rsidR="00DC77D2" w:rsidRDefault="00CD782C" w:rsidP="001B14F7">
            <w:pPr>
              <w:pStyle w:val="ListParagraph"/>
              <w:numPr>
                <w:ilvl w:val="0"/>
                <w:numId w:val="21"/>
              </w:numPr>
              <w:spacing w:line="360" w:lineRule="auto"/>
              <w:ind w:right="-1"/>
              <w:rPr>
                <w:rFonts w:ascii="Calibri" w:hAnsi="Calibri"/>
              </w:rPr>
            </w:pPr>
            <w:r>
              <w:rPr>
                <w:rFonts w:ascii="Calibri" w:hAnsi="Calibri"/>
              </w:rPr>
              <w:t>Engage with current rap and hip-hop tutors in the Milton Keynes area with a view to possible employment</w:t>
            </w:r>
          </w:p>
          <w:p w14:paraId="0F6946D7" w14:textId="00C72775" w:rsidR="00DC77D2" w:rsidRPr="00DE54BD" w:rsidRDefault="00DC77D2" w:rsidP="001B14F7">
            <w:pPr>
              <w:pStyle w:val="ListParagraph"/>
              <w:numPr>
                <w:ilvl w:val="0"/>
                <w:numId w:val="21"/>
              </w:numPr>
              <w:spacing w:line="360" w:lineRule="auto"/>
              <w:ind w:right="-1"/>
              <w:rPr>
                <w:rFonts w:ascii="Calibri" w:hAnsi="Calibri"/>
              </w:rPr>
            </w:pPr>
            <w:r w:rsidRPr="00DC77D2">
              <w:rPr>
                <w:rFonts w:ascii="Calibri" w:hAnsi="Calibri"/>
                <w:lang w:val="en-US"/>
              </w:rPr>
              <w:t xml:space="preserve">The hub </w:t>
            </w:r>
            <w:proofErr w:type="gramStart"/>
            <w:r w:rsidRPr="00DC77D2">
              <w:rPr>
                <w:rFonts w:ascii="Calibri" w:hAnsi="Calibri"/>
                <w:lang w:val="en-US"/>
              </w:rPr>
              <w:t>need</w:t>
            </w:r>
            <w:proofErr w:type="gramEnd"/>
            <w:r w:rsidRPr="00DC77D2">
              <w:rPr>
                <w:rFonts w:ascii="Calibri" w:hAnsi="Calibri"/>
                <w:lang w:val="en-US"/>
              </w:rPr>
              <w:t xml:space="preserve"> to develop new partnerships with black music </w:t>
            </w:r>
            <w:r>
              <w:rPr>
                <w:rFonts w:ascii="Calibri" w:hAnsi="Calibri"/>
                <w:lang w:val="en-US"/>
              </w:rPr>
              <w:t xml:space="preserve">education </w:t>
            </w:r>
            <w:proofErr w:type="spellStart"/>
            <w:r w:rsidRPr="00DC77D2">
              <w:rPr>
                <w:rFonts w:ascii="Calibri" w:hAnsi="Calibri"/>
                <w:lang w:val="en-US"/>
              </w:rPr>
              <w:t>organisations</w:t>
            </w:r>
            <w:proofErr w:type="spellEnd"/>
            <w:r w:rsidRPr="00DC77D2">
              <w:rPr>
                <w:rFonts w:ascii="Calibri" w:hAnsi="Calibri"/>
                <w:lang w:val="en-US"/>
              </w:rPr>
              <w:t xml:space="preserve">, such as Tomorrow’s Warriors or </w:t>
            </w:r>
            <w:proofErr w:type="spellStart"/>
            <w:r w:rsidRPr="00DC77D2">
              <w:rPr>
                <w:rFonts w:ascii="Calibri" w:hAnsi="Calibri"/>
                <w:lang w:val="en-US"/>
              </w:rPr>
              <w:t>Kinetika</w:t>
            </w:r>
            <w:proofErr w:type="spellEnd"/>
            <w:r w:rsidRPr="00DC77D2">
              <w:rPr>
                <w:rFonts w:ascii="Calibri" w:hAnsi="Calibri"/>
                <w:lang w:val="en-US"/>
              </w:rPr>
              <w:t xml:space="preserve"> </w:t>
            </w:r>
            <w:proofErr w:type="spellStart"/>
            <w:r w:rsidRPr="00DC77D2">
              <w:rPr>
                <w:rFonts w:ascii="Calibri" w:hAnsi="Calibri"/>
                <w:lang w:val="en-US"/>
              </w:rPr>
              <w:t>Bloco</w:t>
            </w:r>
            <w:proofErr w:type="spellEnd"/>
            <w:r w:rsidRPr="00DC77D2">
              <w:rPr>
                <w:rFonts w:ascii="Calibri" w:hAnsi="Calibri"/>
                <w:lang w:val="en-US"/>
              </w:rPr>
              <w:t xml:space="preserve"> and actively support BAME practitioners and grassroots </w:t>
            </w:r>
            <w:proofErr w:type="spellStart"/>
            <w:r w:rsidRPr="00DC77D2">
              <w:rPr>
                <w:rFonts w:ascii="Calibri" w:hAnsi="Calibri"/>
                <w:lang w:val="en-US"/>
              </w:rPr>
              <w:t>organisations</w:t>
            </w:r>
            <w:proofErr w:type="spellEnd"/>
            <w:r w:rsidRPr="00DC77D2">
              <w:rPr>
                <w:rFonts w:ascii="Calibri" w:hAnsi="Calibri"/>
                <w:lang w:val="en-US"/>
              </w:rPr>
              <w:t xml:space="preserve"> within Milton Keynes</w:t>
            </w:r>
          </w:p>
        </w:tc>
      </w:tr>
      <w:tr w:rsidR="00697292" w:rsidRPr="00C83E53" w14:paraId="2DA80BD8" w14:textId="77777777" w:rsidTr="00E6018C">
        <w:tc>
          <w:tcPr>
            <w:tcW w:w="9067" w:type="dxa"/>
            <w:gridSpan w:val="2"/>
          </w:tcPr>
          <w:p w14:paraId="343EBD30" w14:textId="5D43B840" w:rsidR="00697292" w:rsidRPr="00C83E53" w:rsidRDefault="00697292" w:rsidP="001B14F7">
            <w:pPr>
              <w:spacing w:line="360" w:lineRule="auto"/>
              <w:ind w:right="-1"/>
              <w:rPr>
                <w:rFonts w:ascii="Calibri" w:hAnsi="Calibri"/>
                <w:b/>
                <w:bCs/>
                <w:lang w:val="en-US"/>
              </w:rPr>
            </w:pPr>
            <w:r w:rsidRPr="00C83E53">
              <w:rPr>
                <w:rFonts w:ascii="Calibri" w:hAnsi="Calibri"/>
                <w:b/>
                <w:bCs/>
                <w:lang w:val="en-US"/>
              </w:rPr>
              <w:t xml:space="preserve">Year 2 </w:t>
            </w:r>
            <w:r w:rsidR="00AD7744" w:rsidRPr="00C83E53">
              <w:rPr>
                <w:rFonts w:ascii="Calibri" w:hAnsi="Calibri"/>
                <w:b/>
                <w:bCs/>
                <w:lang w:val="en-US"/>
              </w:rPr>
              <w:t>2022-2023</w:t>
            </w:r>
          </w:p>
          <w:p w14:paraId="65EC9CD2" w14:textId="22BE4746" w:rsidR="00697292" w:rsidRPr="00DE54BD" w:rsidRDefault="00697292" w:rsidP="001B14F7">
            <w:pPr>
              <w:pStyle w:val="ListParagraph"/>
              <w:numPr>
                <w:ilvl w:val="0"/>
                <w:numId w:val="22"/>
              </w:numPr>
              <w:spacing w:line="360" w:lineRule="auto"/>
              <w:ind w:right="-1"/>
              <w:rPr>
                <w:rFonts w:ascii="Calibri" w:hAnsi="Calibri"/>
                <w:bCs/>
                <w:lang w:val="en-US"/>
              </w:rPr>
            </w:pPr>
            <w:r w:rsidRPr="00C83E53">
              <w:rPr>
                <w:rFonts w:ascii="Calibri" w:hAnsi="Calibri"/>
                <w:bCs/>
                <w:lang w:val="en-US"/>
              </w:rPr>
              <w:t xml:space="preserve">Continue volunteering/shadowing </w:t>
            </w:r>
            <w:proofErr w:type="spellStart"/>
            <w:r w:rsidRPr="00C83E53">
              <w:rPr>
                <w:rFonts w:ascii="Calibri" w:hAnsi="Calibri"/>
                <w:bCs/>
                <w:lang w:val="en-US"/>
              </w:rPr>
              <w:t>programme</w:t>
            </w:r>
            <w:proofErr w:type="spellEnd"/>
            <w:r w:rsidR="00DE54BD">
              <w:rPr>
                <w:rFonts w:ascii="Calibri" w:hAnsi="Calibri"/>
                <w:bCs/>
                <w:lang w:val="en-US"/>
              </w:rPr>
              <w:t xml:space="preserve">. </w:t>
            </w:r>
            <w:r w:rsidR="00DE54BD" w:rsidRPr="005979EA">
              <w:rPr>
                <w:rFonts w:ascii="Calibri" w:hAnsi="Calibri"/>
                <w:bCs/>
                <w:lang w:val="en-US"/>
              </w:rPr>
              <w:t>Begin using interns from under-represented groups.</w:t>
            </w:r>
          </w:p>
          <w:p w14:paraId="414921F2" w14:textId="77777777" w:rsidR="00697292" w:rsidRPr="00C83E53" w:rsidRDefault="00697292" w:rsidP="001B14F7">
            <w:pPr>
              <w:pStyle w:val="ListParagraph"/>
              <w:numPr>
                <w:ilvl w:val="0"/>
                <w:numId w:val="22"/>
              </w:numPr>
              <w:spacing w:line="360" w:lineRule="auto"/>
              <w:ind w:right="-1"/>
              <w:rPr>
                <w:rFonts w:ascii="Calibri" w:hAnsi="Calibri"/>
                <w:b/>
                <w:bCs/>
                <w:lang w:val="en-US"/>
              </w:rPr>
            </w:pPr>
            <w:r w:rsidRPr="00C83E53">
              <w:rPr>
                <w:rFonts w:ascii="Calibri" w:hAnsi="Calibri"/>
              </w:rPr>
              <w:t>In partnership with other hubs begin region wide training and induction programme loosely based on the Certificate for Music Educators (CME) – specifically target BAME and disabled musicians and others bringing in fresh skills. Where appropriate offer bursaries.</w:t>
            </w:r>
          </w:p>
        </w:tc>
      </w:tr>
      <w:tr w:rsidR="00697292" w:rsidRPr="00C83E53" w14:paraId="32EE62D6" w14:textId="77777777" w:rsidTr="00E6018C">
        <w:tc>
          <w:tcPr>
            <w:tcW w:w="9067" w:type="dxa"/>
            <w:gridSpan w:val="2"/>
          </w:tcPr>
          <w:p w14:paraId="22DB2986" w14:textId="0A00651E" w:rsidR="00697292" w:rsidRPr="00C83E53" w:rsidRDefault="00697292" w:rsidP="001B14F7">
            <w:pPr>
              <w:spacing w:line="360" w:lineRule="auto"/>
              <w:ind w:right="-1"/>
              <w:rPr>
                <w:rFonts w:ascii="Calibri" w:hAnsi="Calibri"/>
                <w:b/>
                <w:bCs/>
                <w:lang w:val="en-US"/>
              </w:rPr>
            </w:pPr>
            <w:r w:rsidRPr="00C83E53">
              <w:rPr>
                <w:rFonts w:ascii="Calibri" w:hAnsi="Calibri"/>
                <w:b/>
                <w:bCs/>
                <w:lang w:val="en-US"/>
              </w:rPr>
              <w:t xml:space="preserve">Year 3 </w:t>
            </w:r>
            <w:r w:rsidR="00AD7744" w:rsidRPr="00C83E53">
              <w:rPr>
                <w:rFonts w:ascii="Calibri" w:hAnsi="Calibri"/>
                <w:b/>
                <w:bCs/>
              </w:rPr>
              <w:t>2023-2024</w:t>
            </w:r>
          </w:p>
          <w:p w14:paraId="4CD4BB2B" w14:textId="77777777" w:rsidR="00697292" w:rsidRDefault="00697292" w:rsidP="001B14F7">
            <w:pPr>
              <w:pStyle w:val="ListParagraph"/>
              <w:numPr>
                <w:ilvl w:val="0"/>
                <w:numId w:val="38"/>
              </w:numPr>
              <w:spacing w:line="360" w:lineRule="auto"/>
              <w:ind w:right="-1"/>
              <w:rPr>
                <w:rFonts w:ascii="Calibri" w:hAnsi="Calibri"/>
                <w:lang w:val="en-US"/>
              </w:rPr>
            </w:pPr>
            <w:r w:rsidRPr="00C83E53">
              <w:rPr>
                <w:rFonts w:ascii="Calibri" w:hAnsi="Calibri"/>
                <w:lang w:val="en-US"/>
              </w:rPr>
              <w:t xml:space="preserve">By year 3 governance bodies will have been reviewed to more closely reflect the make-up of their communities. </w:t>
            </w:r>
          </w:p>
          <w:p w14:paraId="0FD8B551" w14:textId="77777777" w:rsidR="00DC77D2" w:rsidRPr="005979EA" w:rsidRDefault="00DC77D2" w:rsidP="001B14F7">
            <w:pPr>
              <w:pStyle w:val="ListParagraph"/>
              <w:numPr>
                <w:ilvl w:val="0"/>
                <w:numId w:val="38"/>
              </w:numPr>
              <w:spacing w:line="360" w:lineRule="auto"/>
              <w:ind w:right="-1"/>
              <w:rPr>
                <w:rFonts w:ascii="Calibri" w:hAnsi="Calibri"/>
                <w:lang w:val="en-US"/>
              </w:rPr>
            </w:pPr>
            <w:r w:rsidRPr="005979EA">
              <w:rPr>
                <w:rFonts w:ascii="Calibri" w:hAnsi="Calibri"/>
                <w:lang w:val="en-US"/>
              </w:rPr>
              <w:t xml:space="preserve">Where possible create new employment opportunities for musicians from BAME and other under-represented communities. </w:t>
            </w:r>
            <w:proofErr w:type="spellStart"/>
            <w:r w:rsidRPr="005979EA">
              <w:rPr>
                <w:rFonts w:ascii="Calibri" w:hAnsi="Calibri"/>
                <w:lang w:val="en-US"/>
              </w:rPr>
              <w:t>Prioritise</w:t>
            </w:r>
            <w:proofErr w:type="spellEnd"/>
            <w:r w:rsidRPr="005979EA">
              <w:rPr>
                <w:rFonts w:ascii="Calibri" w:hAnsi="Calibri"/>
                <w:lang w:val="en-US"/>
              </w:rPr>
              <w:t xml:space="preserve"> those who have taken part in the hubs’ own training </w:t>
            </w:r>
            <w:proofErr w:type="spellStart"/>
            <w:r w:rsidRPr="005979EA">
              <w:rPr>
                <w:rFonts w:ascii="Calibri" w:hAnsi="Calibri"/>
                <w:lang w:val="en-US"/>
              </w:rPr>
              <w:t>programme</w:t>
            </w:r>
            <w:proofErr w:type="spellEnd"/>
          </w:p>
          <w:p w14:paraId="07B08BD8" w14:textId="2F4DBAA9" w:rsidR="00DC77D2" w:rsidRPr="005979EA" w:rsidRDefault="00DC77D2" w:rsidP="001B14F7">
            <w:pPr>
              <w:pStyle w:val="ListParagraph"/>
              <w:numPr>
                <w:ilvl w:val="0"/>
                <w:numId w:val="38"/>
              </w:numPr>
              <w:spacing w:line="360" w:lineRule="auto"/>
              <w:ind w:right="-1"/>
              <w:rPr>
                <w:rFonts w:ascii="Calibri" w:hAnsi="Calibri"/>
                <w:lang w:val="en-US"/>
              </w:rPr>
            </w:pPr>
            <w:r w:rsidRPr="005979EA">
              <w:rPr>
                <w:rFonts w:ascii="Calibri" w:hAnsi="Calibri"/>
                <w:bCs/>
                <w:lang w:val="en-US"/>
              </w:rPr>
              <w:t xml:space="preserve">Establish educational </w:t>
            </w:r>
            <w:proofErr w:type="spellStart"/>
            <w:r w:rsidRPr="005979EA">
              <w:rPr>
                <w:rFonts w:ascii="Calibri" w:hAnsi="Calibri"/>
                <w:bCs/>
                <w:lang w:val="en-US"/>
              </w:rPr>
              <w:t>programme</w:t>
            </w:r>
            <w:proofErr w:type="spellEnd"/>
            <w:r w:rsidRPr="005979EA">
              <w:rPr>
                <w:rFonts w:ascii="Calibri" w:hAnsi="Calibri"/>
                <w:bCs/>
                <w:lang w:val="en-US"/>
              </w:rPr>
              <w:t xml:space="preserve"> and team</w:t>
            </w:r>
            <w:r w:rsidR="00573B99">
              <w:rPr>
                <w:rFonts w:ascii="Calibri" w:hAnsi="Calibri"/>
                <w:bCs/>
                <w:lang w:val="en-US"/>
              </w:rPr>
              <w:t>,</w:t>
            </w:r>
            <w:r w:rsidRPr="005979EA">
              <w:rPr>
                <w:rFonts w:ascii="Calibri" w:hAnsi="Calibri"/>
                <w:bCs/>
                <w:lang w:val="en-US"/>
              </w:rPr>
              <w:t xml:space="preserve"> foregrounding music of black origin – team need to be representative of the region. Foreground hip-hop derived genres as part of this initiative</w:t>
            </w:r>
          </w:p>
          <w:p w14:paraId="6461A413" w14:textId="77777777" w:rsidR="00697292" w:rsidRDefault="00697292" w:rsidP="001B14F7">
            <w:pPr>
              <w:pStyle w:val="ListParagraph"/>
              <w:numPr>
                <w:ilvl w:val="0"/>
                <w:numId w:val="38"/>
              </w:numPr>
              <w:spacing w:line="360" w:lineRule="auto"/>
              <w:ind w:right="-1"/>
              <w:rPr>
                <w:rFonts w:ascii="Calibri" w:hAnsi="Calibri"/>
                <w:lang w:val="en-US"/>
              </w:rPr>
            </w:pPr>
            <w:r w:rsidRPr="00C83E53">
              <w:rPr>
                <w:rFonts w:ascii="Calibri" w:hAnsi="Calibri"/>
                <w:lang w:val="en-US"/>
              </w:rPr>
              <w:t xml:space="preserve">Begin disabled musician-in-residence </w:t>
            </w:r>
            <w:proofErr w:type="spellStart"/>
            <w:r w:rsidRPr="00C83E53">
              <w:rPr>
                <w:rFonts w:ascii="Calibri" w:hAnsi="Calibri"/>
                <w:lang w:val="en-US"/>
              </w:rPr>
              <w:t>programme</w:t>
            </w:r>
            <w:proofErr w:type="spellEnd"/>
          </w:p>
          <w:p w14:paraId="181D3106" w14:textId="1387FFE1" w:rsidR="008B6CDE" w:rsidRPr="008B6CDE" w:rsidRDefault="008B6CDE" w:rsidP="008B6CDE">
            <w:pPr>
              <w:spacing w:line="360" w:lineRule="auto"/>
              <w:ind w:right="-1"/>
              <w:rPr>
                <w:rFonts w:ascii="Calibri" w:hAnsi="Calibri"/>
                <w:lang w:val="en-US"/>
              </w:rPr>
            </w:pPr>
          </w:p>
        </w:tc>
      </w:tr>
      <w:tr w:rsidR="00697292" w:rsidRPr="00C83E53" w14:paraId="694C82B0" w14:textId="77777777" w:rsidTr="00E6018C">
        <w:tc>
          <w:tcPr>
            <w:tcW w:w="9067" w:type="dxa"/>
            <w:gridSpan w:val="2"/>
          </w:tcPr>
          <w:p w14:paraId="7E52734C" w14:textId="4C33D8A9" w:rsidR="00697292" w:rsidRPr="00C83E53" w:rsidRDefault="00697292" w:rsidP="001B14F7">
            <w:pPr>
              <w:spacing w:line="360" w:lineRule="auto"/>
              <w:ind w:right="-1"/>
              <w:rPr>
                <w:rFonts w:ascii="Calibri" w:hAnsi="Calibri"/>
                <w:b/>
                <w:bCs/>
              </w:rPr>
            </w:pPr>
            <w:r w:rsidRPr="00C83E53">
              <w:rPr>
                <w:rFonts w:ascii="Calibri" w:hAnsi="Calibri"/>
                <w:b/>
                <w:bCs/>
              </w:rPr>
              <w:t xml:space="preserve">Year 4 </w:t>
            </w:r>
            <w:r w:rsidR="00AD7744">
              <w:rPr>
                <w:rFonts w:ascii="Calibri" w:hAnsi="Calibri"/>
                <w:b/>
                <w:bCs/>
              </w:rPr>
              <w:t>2024</w:t>
            </w:r>
            <w:r w:rsidR="00AD7744" w:rsidRPr="00C83E53">
              <w:rPr>
                <w:rFonts w:ascii="Calibri" w:hAnsi="Calibri"/>
                <w:b/>
                <w:bCs/>
              </w:rPr>
              <w:t>-202</w:t>
            </w:r>
            <w:r w:rsidR="00AD7744">
              <w:rPr>
                <w:rFonts w:ascii="Calibri" w:hAnsi="Calibri"/>
                <w:b/>
                <w:bCs/>
              </w:rPr>
              <w:t>5</w:t>
            </w:r>
          </w:p>
          <w:p w14:paraId="61D6D0E1" w14:textId="77777777" w:rsidR="00DC77D2" w:rsidRPr="005979EA" w:rsidRDefault="00DC77D2" w:rsidP="001B14F7">
            <w:pPr>
              <w:pStyle w:val="ListParagraph"/>
              <w:numPr>
                <w:ilvl w:val="0"/>
                <w:numId w:val="23"/>
              </w:numPr>
              <w:spacing w:line="360" w:lineRule="auto"/>
              <w:ind w:right="-1"/>
              <w:rPr>
                <w:rFonts w:ascii="Calibri" w:hAnsi="Calibri"/>
                <w:b/>
                <w:bCs/>
              </w:rPr>
            </w:pPr>
            <w:r w:rsidRPr="005979EA">
              <w:rPr>
                <w:rFonts w:ascii="Calibri" w:hAnsi="Calibri"/>
                <w:lang w:val="en-US"/>
              </w:rPr>
              <w:t>Embed hip-hop derived genres as part of the regular hub offer</w:t>
            </w:r>
          </w:p>
          <w:p w14:paraId="3C1E165B" w14:textId="091825ED" w:rsidR="00697292" w:rsidRPr="00C83E53" w:rsidRDefault="00DC77D2" w:rsidP="001B14F7">
            <w:pPr>
              <w:pStyle w:val="ListParagraph"/>
              <w:numPr>
                <w:ilvl w:val="0"/>
                <w:numId w:val="23"/>
              </w:numPr>
              <w:spacing w:line="360" w:lineRule="auto"/>
              <w:ind w:right="-1"/>
              <w:rPr>
                <w:rFonts w:ascii="Calibri" w:hAnsi="Calibri"/>
                <w:b/>
                <w:bCs/>
              </w:rPr>
            </w:pPr>
            <w:r w:rsidRPr="005979EA">
              <w:rPr>
                <w:rFonts w:ascii="Calibri" w:hAnsi="Calibri"/>
                <w:lang w:val="en-US"/>
              </w:rPr>
              <w:t xml:space="preserve">Review </w:t>
            </w:r>
            <w:proofErr w:type="spellStart"/>
            <w:r w:rsidRPr="005979EA">
              <w:rPr>
                <w:rFonts w:ascii="Calibri" w:hAnsi="Calibri"/>
                <w:lang w:val="en-US"/>
              </w:rPr>
              <w:t>programme</w:t>
            </w:r>
            <w:proofErr w:type="spellEnd"/>
            <w:r w:rsidRPr="005979EA">
              <w:rPr>
                <w:rFonts w:ascii="Calibri" w:hAnsi="Calibri"/>
                <w:lang w:val="en-US"/>
              </w:rPr>
              <w:t xml:space="preserve"> and build on successes</w:t>
            </w:r>
          </w:p>
        </w:tc>
      </w:tr>
    </w:tbl>
    <w:p w14:paraId="373E8DC7" w14:textId="77777777" w:rsidR="00697292" w:rsidRPr="00C83E53" w:rsidRDefault="00697292" w:rsidP="001B14F7">
      <w:pPr>
        <w:spacing w:line="360" w:lineRule="auto"/>
        <w:ind w:right="-1"/>
        <w:rPr>
          <w:rFonts w:ascii="Calibri" w:hAnsi="Calibri"/>
          <w:b/>
          <w:bCs/>
          <w:lang w:val="en-US"/>
        </w:rPr>
      </w:pPr>
    </w:p>
    <w:tbl>
      <w:tblPr>
        <w:tblStyle w:val="TableGrid"/>
        <w:tblW w:w="9067" w:type="dxa"/>
        <w:tblLook w:val="04A0" w:firstRow="1" w:lastRow="0" w:firstColumn="1" w:lastColumn="0" w:noHBand="0" w:noVBand="1"/>
      </w:tblPr>
      <w:tblGrid>
        <w:gridCol w:w="2122"/>
        <w:gridCol w:w="6945"/>
      </w:tblGrid>
      <w:tr w:rsidR="00697292" w:rsidRPr="00C83E53" w14:paraId="6E4EACD8" w14:textId="77777777" w:rsidTr="00E6018C">
        <w:tc>
          <w:tcPr>
            <w:tcW w:w="2122" w:type="dxa"/>
            <w:shd w:val="clear" w:color="auto" w:fill="C4ECF8" w:themeFill="text2" w:themeFillTint="33"/>
          </w:tcPr>
          <w:p w14:paraId="75D1DE16" w14:textId="34E5458B" w:rsidR="00697292" w:rsidRPr="00C83E53" w:rsidRDefault="00697292" w:rsidP="001B14F7">
            <w:pPr>
              <w:spacing w:line="360" w:lineRule="auto"/>
              <w:ind w:right="-1"/>
              <w:rPr>
                <w:rFonts w:ascii="Calibri" w:hAnsi="Calibri"/>
                <w:b/>
                <w:lang w:val="en-US"/>
              </w:rPr>
            </w:pPr>
            <w:r w:rsidRPr="00C83E53">
              <w:rPr>
                <w:rFonts w:ascii="Calibri" w:hAnsi="Calibri"/>
                <w:b/>
                <w:lang w:val="en-US"/>
              </w:rPr>
              <w:t xml:space="preserve">Strategic Priority </w:t>
            </w:r>
            <w:r w:rsidR="0047231B" w:rsidRPr="00C83E53">
              <w:rPr>
                <w:rFonts w:ascii="Calibri" w:hAnsi="Calibri"/>
                <w:b/>
                <w:lang w:val="en-US"/>
              </w:rPr>
              <w:t xml:space="preserve">12 </w:t>
            </w:r>
          </w:p>
        </w:tc>
        <w:tc>
          <w:tcPr>
            <w:tcW w:w="6945" w:type="dxa"/>
            <w:shd w:val="clear" w:color="auto" w:fill="C4ECF8" w:themeFill="text2" w:themeFillTint="33"/>
          </w:tcPr>
          <w:p w14:paraId="0F41E72F" w14:textId="77777777" w:rsidR="00697292" w:rsidRPr="00C83E53" w:rsidRDefault="00697292" w:rsidP="001B14F7">
            <w:pPr>
              <w:spacing w:line="360" w:lineRule="auto"/>
              <w:ind w:right="-1"/>
              <w:rPr>
                <w:rFonts w:ascii="Calibri" w:hAnsi="Calibri"/>
                <w:lang w:val="en-US"/>
              </w:rPr>
            </w:pPr>
            <w:r w:rsidRPr="00C83E53">
              <w:rPr>
                <w:rFonts w:ascii="Calibri" w:hAnsi="Calibri"/>
                <w:lang w:val="en-US"/>
              </w:rPr>
              <w:t xml:space="preserve">The hub will have explored the potential of </w:t>
            </w:r>
            <w:proofErr w:type="spellStart"/>
            <w:r w:rsidRPr="00C83E53">
              <w:rPr>
                <w:rFonts w:ascii="Calibri" w:hAnsi="Calibri"/>
                <w:lang w:val="en-US"/>
              </w:rPr>
              <w:t>virtuality</w:t>
            </w:r>
            <w:proofErr w:type="spellEnd"/>
            <w:r w:rsidRPr="00C83E53">
              <w:rPr>
                <w:rFonts w:ascii="Calibri" w:hAnsi="Calibri"/>
                <w:lang w:val="en-US"/>
              </w:rPr>
              <w:t xml:space="preserve"> as it relates to both inclusion and access</w:t>
            </w:r>
          </w:p>
        </w:tc>
      </w:tr>
      <w:tr w:rsidR="00697292" w:rsidRPr="00C83E53" w14:paraId="5E873C04" w14:textId="77777777" w:rsidTr="00E6018C">
        <w:tc>
          <w:tcPr>
            <w:tcW w:w="9067" w:type="dxa"/>
            <w:gridSpan w:val="2"/>
          </w:tcPr>
          <w:p w14:paraId="5B49D234" w14:textId="7C0B9E09" w:rsidR="00697292" w:rsidRPr="00C83E53" w:rsidRDefault="00697292" w:rsidP="001B14F7">
            <w:pPr>
              <w:spacing w:line="360" w:lineRule="auto"/>
              <w:ind w:right="-1"/>
              <w:rPr>
                <w:rFonts w:ascii="Calibri" w:hAnsi="Calibri"/>
                <w:b/>
                <w:bCs/>
                <w:lang w:val="en-US"/>
              </w:rPr>
            </w:pPr>
            <w:r w:rsidRPr="00C83E53">
              <w:rPr>
                <w:rFonts w:ascii="Calibri" w:hAnsi="Calibri"/>
                <w:b/>
                <w:bCs/>
                <w:lang w:val="en-US"/>
              </w:rPr>
              <w:t xml:space="preserve">Year 1 </w:t>
            </w:r>
            <w:r w:rsidR="00CE2742" w:rsidRPr="00C83E53">
              <w:rPr>
                <w:rFonts w:ascii="Calibri" w:hAnsi="Calibri"/>
                <w:b/>
                <w:bCs/>
                <w:lang w:val="en-US"/>
              </w:rPr>
              <w:t>202</w:t>
            </w:r>
            <w:r w:rsidR="00CE2742">
              <w:rPr>
                <w:rFonts w:ascii="Calibri" w:hAnsi="Calibri"/>
                <w:b/>
                <w:bCs/>
                <w:lang w:val="en-US"/>
              </w:rPr>
              <w:t>1</w:t>
            </w:r>
            <w:r w:rsidR="00CE2742" w:rsidRPr="00C83E53">
              <w:rPr>
                <w:rFonts w:ascii="Calibri" w:hAnsi="Calibri"/>
                <w:b/>
                <w:bCs/>
                <w:lang w:val="en-US"/>
              </w:rPr>
              <w:t>-202</w:t>
            </w:r>
            <w:r w:rsidR="00CE2742">
              <w:rPr>
                <w:rFonts w:ascii="Calibri" w:hAnsi="Calibri"/>
                <w:b/>
                <w:bCs/>
                <w:lang w:val="en-US"/>
              </w:rPr>
              <w:t>2</w:t>
            </w:r>
          </w:p>
          <w:p w14:paraId="3A11F8EC" w14:textId="21EDFE07" w:rsidR="00697292" w:rsidRPr="00DE54BD" w:rsidRDefault="00DE54BD" w:rsidP="001B14F7">
            <w:pPr>
              <w:pStyle w:val="ListParagraph"/>
              <w:numPr>
                <w:ilvl w:val="0"/>
                <w:numId w:val="58"/>
              </w:numPr>
              <w:spacing w:line="360" w:lineRule="auto"/>
              <w:ind w:right="-1"/>
              <w:rPr>
                <w:rFonts w:ascii="Calibri" w:hAnsi="Calibri"/>
                <w:bCs/>
              </w:rPr>
            </w:pPr>
            <w:r w:rsidRPr="00DE54BD">
              <w:rPr>
                <w:rFonts w:ascii="Calibri" w:hAnsi="Calibri"/>
                <w:bCs/>
                <w:lang w:val="en-US"/>
              </w:rPr>
              <w:t xml:space="preserve">Review with team, other hub leads and other providers the role of </w:t>
            </w:r>
            <w:proofErr w:type="spellStart"/>
            <w:r w:rsidRPr="00DE54BD">
              <w:rPr>
                <w:rFonts w:ascii="Calibri" w:hAnsi="Calibri"/>
                <w:bCs/>
                <w:lang w:val="en-US"/>
              </w:rPr>
              <w:t>virtuality</w:t>
            </w:r>
            <w:proofErr w:type="spellEnd"/>
            <w:r w:rsidRPr="00DE54BD">
              <w:rPr>
                <w:rFonts w:ascii="Calibri" w:hAnsi="Calibri"/>
                <w:bCs/>
                <w:lang w:val="en-US"/>
              </w:rPr>
              <w:t xml:space="preserve"> in lockdown, particularly as it relates to inclusion. Build a best practice model.</w:t>
            </w:r>
          </w:p>
        </w:tc>
      </w:tr>
      <w:tr w:rsidR="00697292" w:rsidRPr="00C83E53" w14:paraId="0257DC8E" w14:textId="77777777" w:rsidTr="00E6018C">
        <w:tc>
          <w:tcPr>
            <w:tcW w:w="9067" w:type="dxa"/>
            <w:gridSpan w:val="2"/>
          </w:tcPr>
          <w:p w14:paraId="05164DD5" w14:textId="64BACCE2" w:rsidR="00697292" w:rsidRPr="00C83E53" w:rsidRDefault="00697292" w:rsidP="001B14F7">
            <w:pPr>
              <w:spacing w:line="360" w:lineRule="auto"/>
              <w:ind w:right="-1"/>
              <w:rPr>
                <w:rFonts w:ascii="Calibri" w:hAnsi="Calibri"/>
                <w:b/>
                <w:bCs/>
                <w:lang w:val="en-US"/>
              </w:rPr>
            </w:pPr>
            <w:r w:rsidRPr="00C83E53">
              <w:rPr>
                <w:rFonts w:ascii="Calibri" w:hAnsi="Calibri"/>
                <w:b/>
                <w:bCs/>
                <w:lang w:val="en-US"/>
              </w:rPr>
              <w:t xml:space="preserve">Year 2 </w:t>
            </w:r>
            <w:r w:rsidR="00AD7744" w:rsidRPr="00C83E53">
              <w:rPr>
                <w:rFonts w:ascii="Calibri" w:hAnsi="Calibri"/>
                <w:b/>
                <w:bCs/>
                <w:lang w:val="en-US"/>
              </w:rPr>
              <w:t>2022-2023</w:t>
            </w:r>
          </w:p>
          <w:p w14:paraId="43B498D4" w14:textId="459FF310" w:rsidR="00697292" w:rsidRPr="00DE54BD" w:rsidRDefault="00DE54BD" w:rsidP="001B14F7">
            <w:pPr>
              <w:pStyle w:val="ListParagraph"/>
              <w:numPr>
                <w:ilvl w:val="0"/>
                <w:numId w:val="58"/>
              </w:numPr>
              <w:spacing w:line="360" w:lineRule="auto"/>
              <w:ind w:right="-1"/>
              <w:rPr>
                <w:rFonts w:ascii="Calibri" w:hAnsi="Calibri"/>
                <w:lang w:val="en-US"/>
              </w:rPr>
            </w:pPr>
            <w:r w:rsidRPr="00DE54BD">
              <w:rPr>
                <w:rFonts w:ascii="Calibri" w:hAnsi="Calibri"/>
                <w:bCs/>
                <w:lang w:val="en-US"/>
              </w:rPr>
              <w:t>Pilot on-line teaching with several groups of CCC</w:t>
            </w:r>
          </w:p>
        </w:tc>
      </w:tr>
      <w:tr w:rsidR="00697292" w:rsidRPr="00C83E53" w14:paraId="57B85D84" w14:textId="77777777" w:rsidTr="00E6018C">
        <w:tc>
          <w:tcPr>
            <w:tcW w:w="9067" w:type="dxa"/>
            <w:gridSpan w:val="2"/>
          </w:tcPr>
          <w:p w14:paraId="75560432" w14:textId="6D52DFA1" w:rsidR="00697292" w:rsidRDefault="00697292" w:rsidP="001B14F7">
            <w:pPr>
              <w:spacing w:line="360" w:lineRule="auto"/>
              <w:ind w:right="-1"/>
              <w:rPr>
                <w:rFonts w:ascii="Calibri" w:hAnsi="Calibri"/>
                <w:b/>
                <w:bCs/>
                <w:lang w:val="en-US"/>
              </w:rPr>
            </w:pPr>
            <w:r w:rsidRPr="00C83E53">
              <w:rPr>
                <w:rFonts w:ascii="Calibri" w:hAnsi="Calibri"/>
                <w:b/>
                <w:bCs/>
                <w:lang w:val="en-US"/>
              </w:rPr>
              <w:t xml:space="preserve">Year 3 </w:t>
            </w:r>
            <w:r w:rsidR="00AD7744" w:rsidRPr="00C83E53">
              <w:rPr>
                <w:rFonts w:ascii="Calibri" w:hAnsi="Calibri"/>
                <w:b/>
                <w:bCs/>
              </w:rPr>
              <w:t>2023-2024</w:t>
            </w:r>
          </w:p>
          <w:p w14:paraId="4ADB0E0B" w14:textId="77777777" w:rsidR="00DE54BD" w:rsidRPr="00DE54BD" w:rsidRDefault="00DE54BD" w:rsidP="001B14F7">
            <w:pPr>
              <w:pStyle w:val="ListParagraph"/>
              <w:numPr>
                <w:ilvl w:val="0"/>
                <w:numId w:val="58"/>
              </w:numPr>
              <w:spacing w:line="360" w:lineRule="auto"/>
              <w:ind w:right="-1"/>
              <w:rPr>
                <w:rFonts w:ascii="Calibri" w:hAnsi="Calibri"/>
                <w:bCs/>
                <w:lang w:val="en-US"/>
              </w:rPr>
            </w:pPr>
            <w:r w:rsidRPr="00DE54BD">
              <w:rPr>
                <w:rFonts w:ascii="Calibri" w:hAnsi="Calibri"/>
                <w:bCs/>
                <w:lang w:val="en-US"/>
              </w:rPr>
              <w:t>Develop an online songwriters and producers club. Positively encourage involvement from different groups of CCC including those with moderate learning difficulties.</w:t>
            </w:r>
          </w:p>
          <w:p w14:paraId="7FB4D766" w14:textId="585E8FAB" w:rsidR="00DE54BD" w:rsidRPr="007A2B69" w:rsidRDefault="00DE54BD" w:rsidP="001B14F7">
            <w:pPr>
              <w:pStyle w:val="ListParagraph"/>
              <w:numPr>
                <w:ilvl w:val="0"/>
                <w:numId w:val="57"/>
              </w:numPr>
              <w:spacing w:line="360" w:lineRule="auto"/>
              <w:ind w:right="-1"/>
              <w:rPr>
                <w:rFonts w:ascii="Calibri" w:hAnsi="Calibri"/>
                <w:bCs/>
                <w:lang w:val="en-US"/>
              </w:rPr>
            </w:pPr>
            <w:r w:rsidRPr="005979EA">
              <w:rPr>
                <w:rFonts w:ascii="Calibri" w:hAnsi="Calibri"/>
                <w:bCs/>
                <w:lang w:val="en-US"/>
              </w:rPr>
              <w:t>Roll out online teaching to at least 4 groups of CCC. Create virtual ensemble.</w:t>
            </w:r>
          </w:p>
        </w:tc>
      </w:tr>
      <w:tr w:rsidR="00697292" w:rsidRPr="00C83E53" w14:paraId="6B1D8B12" w14:textId="77777777" w:rsidTr="00E6018C">
        <w:tc>
          <w:tcPr>
            <w:tcW w:w="9067" w:type="dxa"/>
            <w:gridSpan w:val="2"/>
          </w:tcPr>
          <w:p w14:paraId="56E86C4A" w14:textId="1F5A020D" w:rsidR="00697292" w:rsidRPr="00C83E53" w:rsidRDefault="00697292" w:rsidP="001B14F7">
            <w:pPr>
              <w:spacing w:line="360" w:lineRule="auto"/>
              <w:ind w:right="-1"/>
              <w:rPr>
                <w:rFonts w:ascii="Calibri" w:hAnsi="Calibri"/>
                <w:b/>
                <w:bCs/>
              </w:rPr>
            </w:pPr>
            <w:r w:rsidRPr="00C83E53">
              <w:rPr>
                <w:rFonts w:ascii="Calibri" w:hAnsi="Calibri"/>
                <w:b/>
                <w:bCs/>
              </w:rPr>
              <w:t xml:space="preserve">Year 4 </w:t>
            </w:r>
            <w:r w:rsidR="00AD7744">
              <w:rPr>
                <w:rFonts w:ascii="Calibri" w:hAnsi="Calibri"/>
                <w:b/>
                <w:bCs/>
              </w:rPr>
              <w:t>2024</w:t>
            </w:r>
            <w:r w:rsidR="00AD7744" w:rsidRPr="00C83E53">
              <w:rPr>
                <w:rFonts w:ascii="Calibri" w:hAnsi="Calibri"/>
                <w:b/>
                <w:bCs/>
              </w:rPr>
              <w:t>-202</w:t>
            </w:r>
            <w:r w:rsidR="00AD7744">
              <w:rPr>
                <w:rFonts w:ascii="Calibri" w:hAnsi="Calibri"/>
                <w:b/>
                <w:bCs/>
              </w:rPr>
              <w:t>5</w:t>
            </w:r>
          </w:p>
          <w:p w14:paraId="0CFF6739" w14:textId="53FEB1F8" w:rsidR="00F65840" w:rsidRPr="00F65840" w:rsidRDefault="00F65840" w:rsidP="001B14F7">
            <w:pPr>
              <w:pStyle w:val="ListParagraph"/>
              <w:numPr>
                <w:ilvl w:val="0"/>
                <w:numId w:val="57"/>
              </w:numPr>
              <w:spacing w:line="360" w:lineRule="auto"/>
              <w:ind w:right="-1"/>
              <w:rPr>
                <w:rFonts w:ascii="Calibri" w:hAnsi="Calibri"/>
                <w:b/>
                <w:bCs/>
              </w:rPr>
            </w:pPr>
            <w:r w:rsidRPr="00F65840">
              <w:rPr>
                <w:rFonts w:ascii="Calibri" w:hAnsi="Calibri"/>
                <w:bCs/>
                <w:lang w:val="en-US"/>
              </w:rPr>
              <w:t xml:space="preserve">Further develop songwriters and producers club with targeted mentoring and showcasing opportunities. Feature </w:t>
            </w:r>
            <w:r w:rsidR="00573B99">
              <w:rPr>
                <w:rFonts w:ascii="Calibri" w:hAnsi="Calibri"/>
                <w:bCs/>
                <w:lang w:val="en-US"/>
              </w:rPr>
              <w:t xml:space="preserve">performances and </w:t>
            </w:r>
            <w:r w:rsidRPr="00F65840">
              <w:rPr>
                <w:rFonts w:ascii="Calibri" w:hAnsi="Calibri"/>
                <w:bCs/>
                <w:lang w:val="en-US"/>
              </w:rPr>
              <w:t>productions as programmed part of live concerts. Seek to create higher-level pathways for CCC who show strong interest and/or aptitude.</w:t>
            </w:r>
          </w:p>
          <w:p w14:paraId="2D8F3CD5" w14:textId="3D27B0E7" w:rsidR="00697292" w:rsidRPr="00F65840" w:rsidRDefault="00DE54BD" w:rsidP="001B14F7">
            <w:pPr>
              <w:pStyle w:val="ListParagraph"/>
              <w:numPr>
                <w:ilvl w:val="0"/>
                <w:numId w:val="57"/>
              </w:numPr>
              <w:spacing w:line="360" w:lineRule="auto"/>
              <w:ind w:right="-1"/>
              <w:rPr>
                <w:rFonts w:ascii="Calibri" w:hAnsi="Calibri"/>
                <w:b/>
                <w:bCs/>
              </w:rPr>
            </w:pPr>
            <w:r w:rsidRPr="00F65840">
              <w:rPr>
                <w:rFonts w:ascii="Calibri" w:hAnsi="Calibri"/>
                <w:bCs/>
              </w:rPr>
              <w:t>Review all activities in the light of engagement, inclusion and progression</w:t>
            </w:r>
            <w:r w:rsidR="00697292" w:rsidRPr="00F65840">
              <w:rPr>
                <w:rFonts w:ascii="Calibri" w:hAnsi="Calibri"/>
                <w:b/>
                <w:bCs/>
              </w:rPr>
              <w:t xml:space="preserve"> </w:t>
            </w:r>
          </w:p>
        </w:tc>
      </w:tr>
    </w:tbl>
    <w:p w14:paraId="676D2D9E" w14:textId="5C0C4F17" w:rsidR="00697292" w:rsidRDefault="00697292" w:rsidP="001B14F7">
      <w:pPr>
        <w:spacing w:line="360" w:lineRule="auto"/>
        <w:ind w:right="-1"/>
        <w:rPr>
          <w:rFonts w:ascii="Calibri" w:hAnsi="Calibri"/>
          <w:b/>
          <w:bCs/>
          <w:lang w:val="en-US"/>
        </w:rPr>
      </w:pPr>
    </w:p>
    <w:p w14:paraId="5F431F0A" w14:textId="2D0A9BE0" w:rsidR="008B6CDE" w:rsidRDefault="008B6CDE" w:rsidP="001B14F7">
      <w:pPr>
        <w:spacing w:line="360" w:lineRule="auto"/>
        <w:ind w:right="-1"/>
        <w:rPr>
          <w:rFonts w:ascii="Calibri" w:hAnsi="Calibri"/>
          <w:b/>
          <w:bCs/>
          <w:lang w:val="en-US"/>
        </w:rPr>
      </w:pPr>
    </w:p>
    <w:p w14:paraId="0B0AA0AB" w14:textId="31C26DC1" w:rsidR="008B6CDE" w:rsidRDefault="008B6CDE" w:rsidP="001B14F7">
      <w:pPr>
        <w:spacing w:line="360" w:lineRule="auto"/>
        <w:ind w:right="-1"/>
        <w:rPr>
          <w:rFonts w:ascii="Calibri" w:hAnsi="Calibri"/>
          <w:b/>
          <w:bCs/>
          <w:lang w:val="en-US"/>
        </w:rPr>
      </w:pPr>
    </w:p>
    <w:p w14:paraId="0AF95058" w14:textId="77777777" w:rsidR="008B6CDE" w:rsidRPr="00C83E53" w:rsidRDefault="008B6CDE" w:rsidP="001B14F7">
      <w:pPr>
        <w:spacing w:line="360" w:lineRule="auto"/>
        <w:ind w:right="-1"/>
        <w:rPr>
          <w:rFonts w:ascii="Calibri" w:hAnsi="Calibri"/>
          <w:b/>
          <w:bCs/>
          <w:lang w:val="en-US"/>
        </w:rPr>
      </w:pPr>
    </w:p>
    <w:tbl>
      <w:tblPr>
        <w:tblStyle w:val="TableGrid"/>
        <w:tblW w:w="9067" w:type="dxa"/>
        <w:tblLook w:val="04A0" w:firstRow="1" w:lastRow="0" w:firstColumn="1" w:lastColumn="0" w:noHBand="0" w:noVBand="1"/>
      </w:tblPr>
      <w:tblGrid>
        <w:gridCol w:w="2122"/>
        <w:gridCol w:w="6945"/>
      </w:tblGrid>
      <w:tr w:rsidR="00697292" w:rsidRPr="00C83E53" w14:paraId="79AF1784" w14:textId="77777777" w:rsidTr="00E6018C">
        <w:tc>
          <w:tcPr>
            <w:tcW w:w="2122" w:type="dxa"/>
            <w:shd w:val="clear" w:color="auto" w:fill="C4ECF8" w:themeFill="text2" w:themeFillTint="33"/>
          </w:tcPr>
          <w:p w14:paraId="627BFECE" w14:textId="77777777" w:rsidR="00697292" w:rsidRPr="00C83E53" w:rsidRDefault="00697292" w:rsidP="001B14F7">
            <w:pPr>
              <w:spacing w:line="360" w:lineRule="auto"/>
              <w:ind w:right="-1"/>
              <w:rPr>
                <w:rFonts w:ascii="Calibri" w:hAnsi="Calibri"/>
                <w:b/>
                <w:lang w:val="en-US"/>
              </w:rPr>
            </w:pPr>
            <w:r w:rsidRPr="00C83E53">
              <w:rPr>
                <w:rFonts w:ascii="Calibri" w:hAnsi="Calibri"/>
                <w:b/>
                <w:lang w:val="en-US"/>
              </w:rPr>
              <w:t xml:space="preserve">Strategic Priority 13   </w:t>
            </w:r>
          </w:p>
          <w:p w14:paraId="49EB2111" w14:textId="77777777" w:rsidR="00697292" w:rsidRPr="00C83E53" w:rsidRDefault="00697292" w:rsidP="001B14F7">
            <w:pPr>
              <w:spacing w:line="360" w:lineRule="auto"/>
              <w:ind w:right="-1"/>
              <w:rPr>
                <w:rFonts w:ascii="Calibri" w:hAnsi="Calibri" w:cs="Calibri"/>
                <w:b/>
                <w:lang w:val="en-US"/>
              </w:rPr>
            </w:pPr>
          </w:p>
        </w:tc>
        <w:tc>
          <w:tcPr>
            <w:tcW w:w="6945" w:type="dxa"/>
            <w:shd w:val="clear" w:color="auto" w:fill="C4ECF8" w:themeFill="text2" w:themeFillTint="33"/>
          </w:tcPr>
          <w:p w14:paraId="5C606928" w14:textId="77777777" w:rsidR="00697292" w:rsidRPr="00C83E53" w:rsidRDefault="00697292" w:rsidP="001B14F7">
            <w:pPr>
              <w:spacing w:line="360" w:lineRule="auto"/>
              <w:ind w:right="-1"/>
              <w:rPr>
                <w:rFonts w:ascii="Calibri" w:hAnsi="Calibri"/>
                <w:b/>
                <w:lang w:val="en-US"/>
              </w:rPr>
            </w:pPr>
            <w:r w:rsidRPr="00C83E53">
              <w:rPr>
                <w:rFonts w:ascii="Calibri" w:hAnsi="Calibri"/>
              </w:rPr>
              <w:t xml:space="preserve">Activities will seek to more closely reflect the needs and interests of young people, with </w:t>
            </w:r>
            <w:proofErr w:type="gramStart"/>
            <w:r w:rsidRPr="00C83E53">
              <w:rPr>
                <w:rFonts w:ascii="Calibri" w:hAnsi="Calibri"/>
              </w:rPr>
              <w:t>particular emphasis</w:t>
            </w:r>
            <w:proofErr w:type="gramEnd"/>
            <w:r w:rsidRPr="00C83E53">
              <w:rPr>
                <w:rFonts w:ascii="Calibri" w:hAnsi="Calibri"/>
              </w:rPr>
              <w:t xml:space="preserve"> placed on youth voice, diversification of genre and shared ownership.</w:t>
            </w:r>
          </w:p>
        </w:tc>
      </w:tr>
      <w:tr w:rsidR="00697292" w:rsidRPr="00C83E53" w14:paraId="1B0E67EE" w14:textId="77777777" w:rsidTr="00E6018C">
        <w:tc>
          <w:tcPr>
            <w:tcW w:w="9067" w:type="dxa"/>
            <w:gridSpan w:val="2"/>
          </w:tcPr>
          <w:p w14:paraId="4D262A0C" w14:textId="5B0D6930" w:rsidR="00697292" w:rsidRPr="00C83E53" w:rsidRDefault="00697292" w:rsidP="001B14F7">
            <w:pPr>
              <w:spacing w:line="360" w:lineRule="auto"/>
              <w:ind w:right="-1"/>
              <w:rPr>
                <w:rFonts w:ascii="Calibri" w:hAnsi="Calibri"/>
                <w:b/>
                <w:bCs/>
                <w:lang w:val="en-US"/>
              </w:rPr>
            </w:pPr>
            <w:r w:rsidRPr="00C83E53">
              <w:rPr>
                <w:rFonts w:ascii="Calibri" w:hAnsi="Calibri"/>
                <w:b/>
                <w:bCs/>
                <w:lang w:val="en-US"/>
              </w:rPr>
              <w:t xml:space="preserve">Year 1 </w:t>
            </w:r>
            <w:r w:rsidR="00CE2742" w:rsidRPr="00C83E53">
              <w:rPr>
                <w:rFonts w:ascii="Calibri" w:hAnsi="Calibri"/>
                <w:b/>
                <w:bCs/>
                <w:lang w:val="en-US"/>
              </w:rPr>
              <w:t>202</w:t>
            </w:r>
            <w:r w:rsidR="00CE2742">
              <w:rPr>
                <w:rFonts w:ascii="Calibri" w:hAnsi="Calibri"/>
                <w:b/>
                <w:bCs/>
                <w:lang w:val="en-US"/>
              </w:rPr>
              <w:t>1</w:t>
            </w:r>
            <w:r w:rsidR="00CE2742" w:rsidRPr="00C83E53">
              <w:rPr>
                <w:rFonts w:ascii="Calibri" w:hAnsi="Calibri"/>
                <w:b/>
                <w:bCs/>
                <w:lang w:val="en-US"/>
              </w:rPr>
              <w:t>-202</w:t>
            </w:r>
            <w:r w:rsidR="00CE2742">
              <w:rPr>
                <w:rFonts w:ascii="Calibri" w:hAnsi="Calibri"/>
                <w:b/>
                <w:bCs/>
                <w:lang w:val="en-US"/>
              </w:rPr>
              <w:t>2</w:t>
            </w:r>
          </w:p>
          <w:p w14:paraId="4C27FB61" w14:textId="2F007F72" w:rsidR="00697292" w:rsidRPr="00C83E53" w:rsidRDefault="00697292" w:rsidP="001B14F7">
            <w:pPr>
              <w:pStyle w:val="ListParagraph"/>
              <w:numPr>
                <w:ilvl w:val="0"/>
                <w:numId w:val="23"/>
              </w:numPr>
              <w:spacing w:line="360" w:lineRule="auto"/>
              <w:ind w:right="-1"/>
              <w:rPr>
                <w:rFonts w:ascii="Calibri" w:hAnsi="Calibri"/>
              </w:rPr>
            </w:pPr>
            <w:r w:rsidRPr="00C83E53">
              <w:rPr>
                <w:rFonts w:ascii="Calibri" w:hAnsi="Calibri"/>
              </w:rPr>
              <w:t xml:space="preserve">Liaise with </w:t>
            </w:r>
            <w:r w:rsidR="00C944F3">
              <w:rPr>
                <w:rFonts w:ascii="Calibri" w:hAnsi="Calibri"/>
              </w:rPr>
              <w:t xml:space="preserve">the Youth Parliament, </w:t>
            </w:r>
            <w:r w:rsidRPr="00C83E53">
              <w:rPr>
                <w:rFonts w:ascii="Calibri" w:hAnsi="Calibri"/>
              </w:rPr>
              <w:t>youth services and youth organisations, student school councils and head of school music departments about setting up and developing a Youth Music Action Council. NB membership should be diverse and should include some CCC (perhaps with mentoring and some bursary support).</w:t>
            </w:r>
          </w:p>
          <w:p w14:paraId="34E39D18" w14:textId="77777777" w:rsidR="00697292" w:rsidRPr="00C83E53" w:rsidRDefault="00697292" w:rsidP="001B14F7">
            <w:pPr>
              <w:pStyle w:val="ListParagraph"/>
              <w:numPr>
                <w:ilvl w:val="0"/>
                <w:numId w:val="23"/>
              </w:numPr>
              <w:spacing w:line="360" w:lineRule="auto"/>
              <w:ind w:right="-1"/>
              <w:rPr>
                <w:rFonts w:ascii="Calibri" w:hAnsi="Calibri"/>
              </w:rPr>
            </w:pPr>
            <w:r w:rsidRPr="00C83E53">
              <w:rPr>
                <w:rFonts w:ascii="Calibri" w:hAnsi="Calibri"/>
              </w:rPr>
              <w:t>If appropriate seek support from Sound Connections on deepening commitment to Youth Voice</w:t>
            </w:r>
          </w:p>
        </w:tc>
      </w:tr>
      <w:tr w:rsidR="00697292" w:rsidRPr="00C83E53" w14:paraId="63A14CC4" w14:textId="77777777" w:rsidTr="00E6018C">
        <w:tc>
          <w:tcPr>
            <w:tcW w:w="9067" w:type="dxa"/>
            <w:gridSpan w:val="2"/>
          </w:tcPr>
          <w:p w14:paraId="12B5D082" w14:textId="2C8946AE" w:rsidR="00697292" w:rsidRPr="00C83E53" w:rsidRDefault="00697292" w:rsidP="001B14F7">
            <w:pPr>
              <w:spacing w:line="360" w:lineRule="auto"/>
              <w:ind w:right="-1"/>
              <w:rPr>
                <w:rFonts w:ascii="Calibri" w:hAnsi="Calibri"/>
                <w:b/>
                <w:bCs/>
                <w:lang w:val="en-US"/>
              </w:rPr>
            </w:pPr>
            <w:r w:rsidRPr="00C83E53">
              <w:rPr>
                <w:rFonts w:ascii="Calibri" w:hAnsi="Calibri"/>
                <w:b/>
                <w:bCs/>
                <w:lang w:val="en-US"/>
              </w:rPr>
              <w:t xml:space="preserve">Year 2 </w:t>
            </w:r>
            <w:r w:rsidR="00AD7744" w:rsidRPr="00C83E53">
              <w:rPr>
                <w:rFonts w:ascii="Calibri" w:hAnsi="Calibri"/>
                <w:b/>
                <w:bCs/>
                <w:lang w:val="en-US"/>
              </w:rPr>
              <w:t>2022-2023</w:t>
            </w:r>
          </w:p>
          <w:p w14:paraId="640CC3CC" w14:textId="77777777" w:rsidR="00697292" w:rsidRPr="00C83E53" w:rsidRDefault="00697292" w:rsidP="001B14F7">
            <w:pPr>
              <w:pStyle w:val="ListParagraph"/>
              <w:numPr>
                <w:ilvl w:val="0"/>
                <w:numId w:val="39"/>
              </w:numPr>
              <w:spacing w:line="360" w:lineRule="auto"/>
              <w:ind w:right="-1"/>
              <w:rPr>
                <w:rFonts w:ascii="Calibri" w:hAnsi="Calibri"/>
                <w:b/>
                <w:bCs/>
                <w:lang w:val="en-US"/>
              </w:rPr>
            </w:pPr>
            <w:r w:rsidRPr="00C83E53">
              <w:rPr>
                <w:rFonts w:ascii="Calibri" w:hAnsi="Calibri"/>
              </w:rPr>
              <w:t xml:space="preserve">Youth Music Action Council (YMAC) formed in Autumn term </w:t>
            </w:r>
          </w:p>
          <w:p w14:paraId="58C04844" w14:textId="77777777" w:rsidR="00697292" w:rsidRPr="00C83E53" w:rsidRDefault="00697292" w:rsidP="001B14F7">
            <w:pPr>
              <w:pStyle w:val="ListParagraph"/>
              <w:numPr>
                <w:ilvl w:val="0"/>
                <w:numId w:val="39"/>
              </w:numPr>
              <w:spacing w:line="360" w:lineRule="auto"/>
              <w:ind w:right="-1"/>
              <w:rPr>
                <w:rFonts w:ascii="Calibri" w:hAnsi="Calibri"/>
                <w:b/>
                <w:bCs/>
                <w:lang w:val="en-US"/>
              </w:rPr>
            </w:pPr>
            <w:r w:rsidRPr="00C83E53">
              <w:rPr>
                <w:rFonts w:ascii="Calibri" w:hAnsi="Calibri"/>
              </w:rPr>
              <w:t>Targeted project with CCC developed through YMAC – Funding for project devolved/ mentoring provided to YMAC members</w:t>
            </w:r>
          </w:p>
        </w:tc>
      </w:tr>
      <w:tr w:rsidR="00697292" w:rsidRPr="00C83E53" w14:paraId="010AF255" w14:textId="77777777" w:rsidTr="00E6018C">
        <w:tc>
          <w:tcPr>
            <w:tcW w:w="9067" w:type="dxa"/>
            <w:gridSpan w:val="2"/>
          </w:tcPr>
          <w:p w14:paraId="3E0AE2E8" w14:textId="29695ECC" w:rsidR="00697292" w:rsidRPr="00C83E53" w:rsidRDefault="00697292" w:rsidP="001B14F7">
            <w:pPr>
              <w:spacing w:line="360" w:lineRule="auto"/>
              <w:ind w:right="-1"/>
              <w:rPr>
                <w:rFonts w:ascii="Calibri" w:hAnsi="Calibri"/>
                <w:b/>
                <w:bCs/>
                <w:lang w:val="en-US"/>
              </w:rPr>
            </w:pPr>
            <w:r w:rsidRPr="00C83E53">
              <w:rPr>
                <w:rFonts w:ascii="Calibri" w:hAnsi="Calibri"/>
                <w:b/>
                <w:bCs/>
                <w:lang w:val="en-US"/>
              </w:rPr>
              <w:t xml:space="preserve">Year 3 </w:t>
            </w:r>
            <w:r w:rsidR="00AD7744" w:rsidRPr="00C83E53">
              <w:rPr>
                <w:rFonts w:ascii="Calibri" w:hAnsi="Calibri"/>
                <w:b/>
                <w:bCs/>
              </w:rPr>
              <w:t>2023-2024</w:t>
            </w:r>
          </w:p>
          <w:p w14:paraId="42AFA0BE" w14:textId="5D1D0FCC" w:rsidR="00697292" w:rsidRPr="00C83E53" w:rsidRDefault="00697292" w:rsidP="001B14F7">
            <w:pPr>
              <w:pStyle w:val="ListParagraph"/>
              <w:numPr>
                <w:ilvl w:val="0"/>
                <w:numId w:val="40"/>
              </w:numPr>
              <w:spacing w:line="360" w:lineRule="auto"/>
              <w:ind w:right="-1"/>
              <w:rPr>
                <w:rFonts w:ascii="Calibri" w:hAnsi="Calibri"/>
              </w:rPr>
            </w:pPr>
            <w:r w:rsidRPr="00C83E53">
              <w:rPr>
                <w:rFonts w:ascii="Calibri" w:hAnsi="Calibri"/>
              </w:rPr>
              <w:t>YMAC to be given budget and mentoring support to develop inclusive Youth Music Festival</w:t>
            </w:r>
            <w:r w:rsidR="00E0319A">
              <w:rPr>
                <w:rFonts w:ascii="Calibri" w:hAnsi="Calibri"/>
              </w:rPr>
              <w:t xml:space="preserve"> if appropriate</w:t>
            </w:r>
          </w:p>
          <w:p w14:paraId="66B67748" w14:textId="4A668CEE" w:rsidR="00697292" w:rsidRPr="00C83E53" w:rsidRDefault="00573B99" w:rsidP="001B14F7">
            <w:pPr>
              <w:pStyle w:val="ListParagraph"/>
              <w:numPr>
                <w:ilvl w:val="0"/>
                <w:numId w:val="40"/>
              </w:numPr>
              <w:spacing w:line="360" w:lineRule="auto"/>
              <w:ind w:right="-1"/>
              <w:rPr>
                <w:rFonts w:ascii="Calibri" w:hAnsi="Calibri"/>
                <w:b/>
                <w:bCs/>
                <w:lang w:val="en-US"/>
              </w:rPr>
            </w:pPr>
            <w:r>
              <w:rPr>
                <w:rFonts w:ascii="Calibri" w:hAnsi="Calibri"/>
              </w:rPr>
              <w:t>P</w:t>
            </w:r>
            <w:r w:rsidR="00697292" w:rsidRPr="00C83E53">
              <w:rPr>
                <w:rFonts w:ascii="Calibri" w:hAnsi="Calibri"/>
              </w:rPr>
              <w:t>ilot peer leading and mentoring programme</w:t>
            </w:r>
          </w:p>
        </w:tc>
      </w:tr>
      <w:tr w:rsidR="00697292" w:rsidRPr="00C83E53" w14:paraId="36C99745" w14:textId="77777777" w:rsidTr="00E6018C">
        <w:tc>
          <w:tcPr>
            <w:tcW w:w="9067" w:type="dxa"/>
            <w:gridSpan w:val="2"/>
          </w:tcPr>
          <w:p w14:paraId="1BFF4CF2" w14:textId="5B39519D" w:rsidR="00697292" w:rsidRPr="00C83E53" w:rsidRDefault="00697292" w:rsidP="001B14F7">
            <w:pPr>
              <w:spacing w:line="360" w:lineRule="auto"/>
              <w:ind w:right="-1"/>
              <w:rPr>
                <w:rFonts w:ascii="Calibri" w:hAnsi="Calibri"/>
                <w:b/>
                <w:bCs/>
              </w:rPr>
            </w:pPr>
            <w:r w:rsidRPr="00C83E53">
              <w:rPr>
                <w:rFonts w:ascii="Calibri" w:hAnsi="Calibri"/>
                <w:b/>
                <w:bCs/>
              </w:rPr>
              <w:t xml:space="preserve">Year 4 </w:t>
            </w:r>
            <w:r w:rsidR="00AD7744">
              <w:rPr>
                <w:rFonts w:ascii="Calibri" w:hAnsi="Calibri"/>
                <w:b/>
                <w:bCs/>
              </w:rPr>
              <w:t>2024</w:t>
            </w:r>
            <w:r w:rsidR="00AD7744" w:rsidRPr="00C83E53">
              <w:rPr>
                <w:rFonts w:ascii="Calibri" w:hAnsi="Calibri"/>
                <w:b/>
                <w:bCs/>
              </w:rPr>
              <w:t>-202</w:t>
            </w:r>
            <w:r w:rsidR="00AD7744">
              <w:rPr>
                <w:rFonts w:ascii="Calibri" w:hAnsi="Calibri"/>
                <w:b/>
                <w:bCs/>
              </w:rPr>
              <w:t>5</w:t>
            </w:r>
          </w:p>
          <w:p w14:paraId="2C379DE2" w14:textId="77777777" w:rsidR="00697292" w:rsidRPr="00C83E53" w:rsidRDefault="00697292" w:rsidP="001B14F7">
            <w:pPr>
              <w:pStyle w:val="ListParagraph"/>
              <w:numPr>
                <w:ilvl w:val="0"/>
                <w:numId w:val="41"/>
              </w:numPr>
              <w:spacing w:line="360" w:lineRule="auto"/>
              <w:ind w:right="-1"/>
              <w:rPr>
                <w:rFonts w:ascii="Calibri" w:hAnsi="Calibri"/>
              </w:rPr>
            </w:pPr>
            <w:r w:rsidRPr="00C83E53">
              <w:rPr>
                <w:rFonts w:ascii="Calibri" w:hAnsi="Calibri"/>
              </w:rPr>
              <w:t>Review progress with YMAC</w:t>
            </w:r>
          </w:p>
          <w:p w14:paraId="6CB0AE65" w14:textId="77777777" w:rsidR="00697292" w:rsidRPr="00C83E53" w:rsidRDefault="00697292" w:rsidP="001B14F7">
            <w:pPr>
              <w:pStyle w:val="ListParagraph"/>
              <w:numPr>
                <w:ilvl w:val="0"/>
                <w:numId w:val="41"/>
              </w:numPr>
              <w:spacing w:line="360" w:lineRule="auto"/>
              <w:ind w:right="-1"/>
              <w:rPr>
                <w:rFonts w:ascii="Calibri" w:hAnsi="Calibri"/>
              </w:rPr>
            </w:pPr>
            <w:r w:rsidRPr="00C83E53">
              <w:rPr>
                <w:rFonts w:ascii="Calibri" w:hAnsi="Calibri"/>
              </w:rPr>
              <w:t>Develop new goals together</w:t>
            </w:r>
          </w:p>
          <w:p w14:paraId="511F3F3B" w14:textId="40FCD4FE" w:rsidR="00697292" w:rsidRPr="00C83E53" w:rsidRDefault="00697292" w:rsidP="001B14F7">
            <w:pPr>
              <w:pStyle w:val="ListParagraph"/>
              <w:numPr>
                <w:ilvl w:val="0"/>
                <w:numId w:val="41"/>
              </w:numPr>
              <w:spacing w:line="360" w:lineRule="auto"/>
              <w:ind w:right="-1"/>
              <w:rPr>
                <w:rFonts w:ascii="Calibri" w:hAnsi="Calibri"/>
              </w:rPr>
            </w:pPr>
            <w:r w:rsidRPr="00C83E53">
              <w:rPr>
                <w:rFonts w:ascii="Calibri" w:hAnsi="Calibri"/>
              </w:rPr>
              <w:t>Continue peer leading and mentoring programme</w:t>
            </w:r>
          </w:p>
        </w:tc>
      </w:tr>
    </w:tbl>
    <w:p w14:paraId="2B2395C6" w14:textId="77777777" w:rsidR="008B6CDE" w:rsidRDefault="008B6CDE" w:rsidP="001B14F7">
      <w:pPr>
        <w:spacing w:line="360" w:lineRule="auto"/>
        <w:ind w:right="-1"/>
        <w:rPr>
          <w:rFonts w:ascii="Calibri" w:hAnsi="Calibri"/>
          <w:b/>
          <w:sz w:val="32"/>
          <w:szCs w:val="32"/>
          <w:lang w:val="en-US"/>
        </w:rPr>
      </w:pPr>
    </w:p>
    <w:p w14:paraId="171AF2F3" w14:textId="77777777" w:rsidR="008B6CDE" w:rsidRDefault="008B6CDE" w:rsidP="001B14F7">
      <w:pPr>
        <w:spacing w:line="360" w:lineRule="auto"/>
        <w:ind w:right="-1"/>
        <w:rPr>
          <w:rFonts w:ascii="Calibri" w:hAnsi="Calibri"/>
          <w:b/>
          <w:sz w:val="32"/>
          <w:szCs w:val="32"/>
          <w:lang w:val="en-US"/>
        </w:rPr>
      </w:pPr>
    </w:p>
    <w:p w14:paraId="5F492FF4" w14:textId="77777777" w:rsidR="008B6CDE" w:rsidRDefault="008B6CDE" w:rsidP="001B14F7">
      <w:pPr>
        <w:spacing w:line="360" w:lineRule="auto"/>
        <w:ind w:right="-1"/>
        <w:rPr>
          <w:rFonts w:ascii="Calibri" w:hAnsi="Calibri"/>
          <w:b/>
          <w:sz w:val="32"/>
          <w:szCs w:val="32"/>
          <w:lang w:val="en-US"/>
        </w:rPr>
      </w:pPr>
    </w:p>
    <w:p w14:paraId="3D14110B" w14:textId="729CC158" w:rsidR="008B6CDE" w:rsidRDefault="008B6CDE" w:rsidP="001B14F7">
      <w:pPr>
        <w:spacing w:line="360" w:lineRule="auto"/>
        <w:ind w:right="-1"/>
        <w:rPr>
          <w:rFonts w:ascii="Calibri" w:hAnsi="Calibri"/>
          <w:b/>
          <w:sz w:val="32"/>
          <w:szCs w:val="32"/>
          <w:lang w:val="en-US"/>
        </w:rPr>
      </w:pPr>
    </w:p>
    <w:p w14:paraId="02B24801" w14:textId="77777777" w:rsidR="00E6018C" w:rsidRDefault="00E6018C" w:rsidP="001B14F7">
      <w:pPr>
        <w:spacing w:line="360" w:lineRule="auto"/>
        <w:ind w:right="-1"/>
        <w:rPr>
          <w:rFonts w:ascii="Calibri" w:hAnsi="Calibri"/>
          <w:b/>
          <w:sz w:val="32"/>
          <w:szCs w:val="32"/>
          <w:lang w:val="en-US"/>
        </w:rPr>
      </w:pPr>
    </w:p>
    <w:p w14:paraId="65925927" w14:textId="15C18B92" w:rsidR="00697292" w:rsidRPr="005F4845" w:rsidRDefault="00697292" w:rsidP="001B14F7">
      <w:pPr>
        <w:spacing w:line="360" w:lineRule="auto"/>
        <w:ind w:right="-1"/>
        <w:rPr>
          <w:rFonts w:ascii="Calibri" w:hAnsi="Calibri"/>
          <w:b/>
          <w:sz w:val="32"/>
          <w:szCs w:val="32"/>
          <w:lang w:val="en-US"/>
        </w:rPr>
      </w:pPr>
      <w:r w:rsidRPr="00C83E53">
        <w:rPr>
          <w:rFonts w:ascii="Calibri" w:hAnsi="Calibri"/>
          <w:b/>
          <w:sz w:val="32"/>
          <w:szCs w:val="32"/>
          <w:lang w:val="en-US"/>
        </w:rPr>
        <w:t xml:space="preserve">Key actions from strategic priorities </w:t>
      </w:r>
    </w:p>
    <w:tbl>
      <w:tblPr>
        <w:tblStyle w:val="TableGrid"/>
        <w:tblW w:w="0" w:type="auto"/>
        <w:tblLook w:val="04A0" w:firstRow="1" w:lastRow="0" w:firstColumn="1" w:lastColumn="0" w:noHBand="0" w:noVBand="1"/>
      </w:tblPr>
      <w:tblGrid>
        <w:gridCol w:w="959"/>
        <w:gridCol w:w="7967"/>
      </w:tblGrid>
      <w:tr w:rsidR="00697292" w:rsidRPr="00C83E53" w14:paraId="5CE3B976" w14:textId="77777777" w:rsidTr="001B4D6A">
        <w:tc>
          <w:tcPr>
            <w:tcW w:w="959" w:type="dxa"/>
            <w:shd w:val="clear" w:color="auto" w:fill="C4ECF8" w:themeFill="text2" w:themeFillTint="33"/>
          </w:tcPr>
          <w:p w14:paraId="3A730C7A" w14:textId="77777777" w:rsidR="00697292" w:rsidRPr="00C83E53" w:rsidRDefault="00697292" w:rsidP="001B14F7">
            <w:pPr>
              <w:spacing w:line="360" w:lineRule="auto"/>
              <w:ind w:right="-1"/>
              <w:rPr>
                <w:rFonts w:ascii="Calibri" w:hAnsi="Calibri"/>
                <w:b/>
                <w:sz w:val="22"/>
                <w:szCs w:val="22"/>
              </w:rPr>
            </w:pPr>
            <w:r w:rsidRPr="00C83E53">
              <w:rPr>
                <w:rFonts w:ascii="Calibri" w:hAnsi="Calibri"/>
                <w:b/>
                <w:sz w:val="22"/>
                <w:szCs w:val="22"/>
              </w:rPr>
              <w:t xml:space="preserve">Year </w:t>
            </w:r>
          </w:p>
        </w:tc>
        <w:tc>
          <w:tcPr>
            <w:tcW w:w="7967" w:type="dxa"/>
            <w:shd w:val="clear" w:color="auto" w:fill="C4ECF8" w:themeFill="text2" w:themeFillTint="33"/>
          </w:tcPr>
          <w:p w14:paraId="6AB27FF5" w14:textId="77777777" w:rsidR="00697292" w:rsidRPr="00C83E53" w:rsidRDefault="00697292" w:rsidP="001B14F7">
            <w:pPr>
              <w:spacing w:line="360" w:lineRule="auto"/>
              <w:ind w:right="-1"/>
              <w:rPr>
                <w:rFonts w:ascii="Calibri" w:hAnsi="Calibri"/>
                <w:b/>
                <w:sz w:val="22"/>
                <w:szCs w:val="22"/>
              </w:rPr>
            </w:pPr>
            <w:r w:rsidRPr="00C83E53">
              <w:rPr>
                <w:rFonts w:ascii="Calibri" w:hAnsi="Calibri"/>
                <w:b/>
                <w:sz w:val="22"/>
                <w:szCs w:val="22"/>
              </w:rPr>
              <w:t>Action</w:t>
            </w:r>
          </w:p>
        </w:tc>
      </w:tr>
      <w:tr w:rsidR="00697292" w:rsidRPr="00C83E53" w14:paraId="095BAF55" w14:textId="77777777" w:rsidTr="001B4D6A">
        <w:tc>
          <w:tcPr>
            <w:tcW w:w="959" w:type="dxa"/>
            <w:shd w:val="clear" w:color="auto" w:fill="E8F7FC"/>
          </w:tcPr>
          <w:p w14:paraId="274ECD71" w14:textId="77777777" w:rsidR="00697292" w:rsidRPr="00C83E53" w:rsidRDefault="00697292" w:rsidP="001B14F7">
            <w:pPr>
              <w:spacing w:line="360" w:lineRule="auto"/>
              <w:ind w:right="-1"/>
              <w:rPr>
                <w:rFonts w:ascii="Calibri" w:hAnsi="Calibri"/>
                <w:b/>
                <w:sz w:val="22"/>
                <w:szCs w:val="22"/>
              </w:rPr>
            </w:pPr>
            <w:r w:rsidRPr="00C83E53">
              <w:rPr>
                <w:rFonts w:ascii="Calibri" w:hAnsi="Calibri"/>
                <w:b/>
                <w:sz w:val="22"/>
                <w:szCs w:val="22"/>
              </w:rPr>
              <w:t xml:space="preserve">Year 1 </w:t>
            </w:r>
          </w:p>
        </w:tc>
        <w:tc>
          <w:tcPr>
            <w:tcW w:w="7967" w:type="dxa"/>
          </w:tcPr>
          <w:p w14:paraId="1C2BC2BC" w14:textId="77777777" w:rsidR="00282C91" w:rsidRPr="00C81C7F" w:rsidRDefault="00282C91" w:rsidP="00282C91">
            <w:pPr>
              <w:pStyle w:val="ListParagraph"/>
              <w:numPr>
                <w:ilvl w:val="0"/>
                <w:numId w:val="42"/>
              </w:numPr>
              <w:spacing w:after="80" w:line="360" w:lineRule="auto"/>
              <w:ind w:right="-1"/>
              <w:rPr>
                <w:rFonts w:ascii="Calibri" w:hAnsi="Calibri"/>
                <w:bCs/>
              </w:rPr>
            </w:pPr>
            <w:r w:rsidRPr="00C81C7F">
              <w:rPr>
                <w:rFonts w:ascii="Calibri" w:hAnsi="Calibri"/>
              </w:rPr>
              <w:t xml:space="preserve">Develop a statement of inclusive values and practices to embed inclusion with all hub workers and appropriate partners and which is voluntarily offered to all schools and music organisations in the hub area. </w:t>
            </w:r>
          </w:p>
          <w:p w14:paraId="55DA544D" w14:textId="77777777" w:rsidR="00282C91" w:rsidRPr="00C81C7F" w:rsidRDefault="00282C91" w:rsidP="00282C91">
            <w:pPr>
              <w:pStyle w:val="ListParagraph"/>
              <w:numPr>
                <w:ilvl w:val="0"/>
                <w:numId w:val="42"/>
              </w:numPr>
              <w:spacing w:after="80" w:line="360" w:lineRule="auto"/>
              <w:ind w:right="-1"/>
              <w:rPr>
                <w:rFonts w:ascii="Calibri" w:hAnsi="Calibri"/>
                <w:bCs/>
              </w:rPr>
            </w:pPr>
            <w:r w:rsidRPr="00C81C7F">
              <w:rPr>
                <w:rFonts w:ascii="Calibri" w:hAnsi="Calibri"/>
              </w:rPr>
              <w:t>Disseminate a short document on inclusive working in mainstream schools</w:t>
            </w:r>
          </w:p>
          <w:p w14:paraId="33E0FC0B" w14:textId="77777777" w:rsidR="00282C91" w:rsidRPr="00C81C7F" w:rsidRDefault="00282C91" w:rsidP="00282C91">
            <w:pPr>
              <w:pStyle w:val="ListParagraph"/>
              <w:numPr>
                <w:ilvl w:val="0"/>
                <w:numId w:val="42"/>
              </w:numPr>
              <w:spacing w:after="80" w:line="360" w:lineRule="auto"/>
              <w:ind w:right="-1"/>
              <w:rPr>
                <w:rFonts w:ascii="Calibri" w:hAnsi="Calibri"/>
                <w:bCs/>
              </w:rPr>
            </w:pPr>
            <w:r w:rsidRPr="00C81C7F">
              <w:rPr>
                <w:rFonts w:ascii="Calibri" w:hAnsi="Calibri"/>
              </w:rPr>
              <w:t>Explore where a values statement can align with Alliance for a Musically Inclusive England (AMIE)</w:t>
            </w:r>
          </w:p>
          <w:p w14:paraId="59320551" w14:textId="77777777" w:rsidR="00282C91" w:rsidRPr="00C81C7F" w:rsidRDefault="00282C91" w:rsidP="00282C91">
            <w:pPr>
              <w:pStyle w:val="ListParagraph"/>
              <w:numPr>
                <w:ilvl w:val="0"/>
                <w:numId w:val="42"/>
              </w:numPr>
              <w:spacing w:after="80" w:line="360" w:lineRule="auto"/>
              <w:ind w:right="-1"/>
              <w:rPr>
                <w:rFonts w:ascii="Calibri" w:hAnsi="Calibri"/>
                <w:bCs/>
              </w:rPr>
            </w:pPr>
            <w:r w:rsidRPr="00C81C7F">
              <w:rPr>
                <w:rFonts w:ascii="Calibri" w:hAnsi="Calibri"/>
              </w:rPr>
              <w:t xml:space="preserve">Input seminars for SLT and where possible board members on a) general inclusion, including developing projects with CCC b) SEND specifics – including the social model of disability and c) aspects of working with children with social, emotional and mental health issues. </w:t>
            </w:r>
          </w:p>
          <w:p w14:paraId="6F02CDAA" w14:textId="77777777" w:rsidR="00282C91" w:rsidRPr="00C81C7F" w:rsidRDefault="00282C91" w:rsidP="00282C91">
            <w:pPr>
              <w:pStyle w:val="ListParagraph"/>
              <w:numPr>
                <w:ilvl w:val="0"/>
                <w:numId w:val="42"/>
              </w:numPr>
              <w:spacing w:after="80" w:line="360" w:lineRule="auto"/>
              <w:ind w:right="-1"/>
              <w:rPr>
                <w:rFonts w:ascii="Calibri" w:hAnsi="Calibri"/>
                <w:bCs/>
              </w:rPr>
            </w:pPr>
            <w:r w:rsidRPr="00C81C7F">
              <w:rPr>
                <w:rFonts w:ascii="Calibri" w:hAnsi="Calibri"/>
              </w:rPr>
              <w:t>Research done and presented to SLT on optimising programmes with homeless young people</w:t>
            </w:r>
          </w:p>
          <w:p w14:paraId="5998D969" w14:textId="77777777" w:rsidR="00282C91" w:rsidRPr="00C81C7F" w:rsidRDefault="00282C91" w:rsidP="00282C91">
            <w:pPr>
              <w:pStyle w:val="ListParagraph"/>
              <w:numPr>
                <w:ilvl w:val="0"/>
                <w:numId w:val="42"/>
              </w:numPr>
              <w:spacing w:after="80" w:line="360" w:lineRule="auto"/>
              <w:ind w:right="-1"/>
              <w:rPr>
                <w:rFonts w:ascii="Calibri" w:hAnsi="Calibri"/>
                <w:bCs/>
              </w:rPr>
            </w:pPr>
            <w:r w:rsidRPr="00C81C7F">
              <w:rPr>
                <w:rFonts w:ascii="Calibri" w:hAnsi="Calibri"/>
                <w:lang w:val="en-US"/>
              </w:rPr>
              <w:t xml:space="preserve">New partnerships are formed with black music </w:t>
            </w:r>
            <w:proofErr w:type="spellStart"/>
            <w:r w:rsidRPr="00C81C7F">
              <w:rPr>
                <w:rFonts w:ascii="Calibri" w:hAnsi="Calibri"/>
                <w:lang w:val="en-US"/>
              </w:rPr>
              <w:t>organisations</w:t>
            </w:r>
            <w:proofErr w:type="spellEnd"/>
            <w:r w:rsidRPr="00C81C7F">
              <w:rPr>
                <w:rFonts w:ascii="Calibri" w:hAnsi="Calibri"/>
                <w:lang w:val="en-US"/>
              </w:rPr>
              <w:t xml:space="preserve">, such as Tomorrow’s Warriors or </w:t>
            </w:r>
            <w:proofErr w:type="spellStart"/>
            <w:r w:rsidRPr="00C81C7F">
              <w:rPr>
                <w:rFonts w:ascii="Calibri" w:hAnsi="Calibri"/>
                <w:lang w:val="en-US"/>
              </w:rPr>
              <w:t>Kinetika</w:t>
            </w:r>
            <w:proofErr w:type="spellEnd"/>
            <w:r w:rsidRPr="00C81C7F">
              <w:rPr>
                <w:rFonts w:ascii="Calibri" w:hAnsi="Calibri"/>
                <w:lang w:val="en-US"/>
              </w:rPr>
              <w:t xml:space="preserve"> </w:t>
            </w:r>
            <w:proofErr w:type="spellStart"/>
            <w:r w:rsidRPr="00C81C7F">
              <w:rPr>
                <w:rFonts w:ascii="Calibri" w:hAnsi="Calibri"/>
                <w:lang w:val="en-US"/>
              </w:rPr>
              <w:t>Bloco</w:t>
            </w:r>
            <w:proofErr w:type="spellEnd"/>
          </w:p>
          <w:p w14:paraId="57D9654A" w14:textId="77777777" w:rsidR="00282C91" w:rsidRPr="00C81C7F" w:rsidRDefault="00282C91" w:rsidP="00282C91">
            <w:pPr>
              <w:pStyle w:val="ListParagraph"/>
              <w:numPr>
                <w:ilvl w:val="0"/>
                <w:numId w:val="42"/>
              </w:numPr>
              <w:spacing w:after="80" w:line="360" w:lineRule="auto"/>
              <w:ind w:right="-1"/>
              <w:rPr>
                <w:rFonts w:ascii="Calibri" w:hAnsi="Calibri"/>
                <w:bCs/>
              </w:rPr>
            </w:pPr>
            <w:r w:rsidRPr="00C81C7F">
              <w:rPr>
                <w:rFonts w:ascii="Calibri" w:hAnsi="Calibri"/>
                <w:bCs/>
              </w:rPr>
              <w:t xml:space="preserve">Engage a part-time inclusion development worker / officer – </w:t>
            </w:r>
            <w:r w:rsidRPr="00C81C7F">
              <w:rPr>
                <w:rFonts w:ascii="Calibri" w:hAnsi="Calibri"/>
              </w:rPr>
              <w:t>Responsibilities would include relationship and network building, organising CPD, project and programme initiation and management and fundraising.</w:t>
            </w:r>
          </w:p>
          <w:p w14:paraId="4A0FA10C" w14:textId="77777777" w:rsidR="00282C91" w:rsidRPr="00C81C7F" w:rsidRDefault="00282C91" w:rsidP="00282C91">
            <w:pPr>
              <w:pStyle w:val="ListParagraph"/>
              <w:numPr>
                <w:ilvl w:val="0"/>
                <w:numId w:val="42"/>
              </w:numPr>
              <w:spacing w:after="80" w:line="360" w:lineRule="auto"/>
              <w:ind w:right="-1"/>
              <w:rPr>
                <w:rFonts w:ascii="Calibri" w:hAnsi="Calibri"/>
                <w:bCs/>
              </w:rPr>
            </w:pPr>
            <w:r w:rsidRPr="00C81C7F">
              <w:rPr>
                <w:rFonts w:ascii="Calibri" w:hAnsi="Calibri"/>
                <w:bCs/>
              </w:rPr>
              <w:t xml:space="preserve">Continue involvement with the Eastern </w:t>
            </w:r>
            <w:proofErr w:type="gramStart"/>
            <w:r w:rsidRPr="00C81C7F">
              <w:rPr>
                <w:rFonts w:ascii="Calibri" w:hAnsi="Calibri"/>
                <w:bCs/>
              </w:rPr>
              <w:t>hubs</w:t>
            </w:r>
            <w:proofErr w:type="gramEnd"/>
            <w:r w:rsidRPr="00C81C7F">
              <w:rPr>
                <w:rFonts w:ascii="Calibri" w:hAnsi="Calibri"/>
                <w:bCs/>
              </w:rPr>
              <w:t xml:space="preserve"> region inclusion strategy group on a termly basis i.e. the other hubs developing inclusion strategies. </w:t>
            </w:r>
          </w:p>
          <w:p w14:paraId="54A2290B" w14:textId="77777777" w:rsidR="00282C91" w:rsidRPr="00C81C7F" w:rsidRDefault="00282C91" w:rsidP="00282C91">
            <w:pPr>
              <w:pStyle w:val="ListParagraph"/>
              <w:numPr>
                <w:ilvl w:val="0"/>
                <w:numId w:val="42"/>
              </w:numPr>
              <w:spacing w:after="80" w:line="360" w:lineRule="auto"/>
              <w:ind w:right="-1"/>
              <w:rPr>
                <w:rFonts w:ascii="Calibri" w:hAnsi="Calibri"/>
                <w:bCs/>
              </w:rPr>
            </w:pPr>
            <w:r w:rsidRPr="00C81C7F">
              <w:rPr>
                <w:rFonts w:ascii="Calibri" w:hAnsi="Calibri"/>
                <w:bCs/>
              </w:rPr>
              <w:t>Inclusion strategy developments to be a standing item at hub meetings</w:t>
            </w:r>
          </w:p>
          <w:p w14:paraId="6C0D631C" w14:textId="77777777" w:rsidR="00282C91" w:rsidRPr="00C81C7F" w:rsidRDefault="00282C91" w:rsidP="00282C91">
            <w:pPr>
              <w:pStyle w:val="ListParagraph"/>
              <w:numPr>
                <w:ilvl w:val="0"/>
                <w:numId w:val="42"/>
              </w:numPr>
              <w:spacing w:after="80" w:line="360" w:lineRule="auto"/>
              <w:ind w:right="-1"/>
              <w:rPr>
                <w:rFonts w:ascii="Calibri" w:hAnsi="Calibri"/>
                <w:bCs/>
              </w:rPr>
            </w:pPr>
            <w:r w:rsidRPr="00C81C7F">
              <w:rPr>
                <w:rFonts w:ascii="Calibri" w:hAnsi="Calibri"/>
              </w:rPr>
              <w:t xml:space="preserve">Begin </w:t>
            </w:r>
            <w:r w:rsidRPr="00C81C7F">
              <w:rPr>
                <w:rFonts w:ascii="Calibri" w:hAnsi="Calibri"/>
                <w:bCs/>
              </w:rPr>
              <w:t>to secure funds to support an on-going inclusion programme</w:t>
            </w:r>
          </w:p>
          <w:p w14:paraId="58A01A63" w14:textId="77777777" w:rsidR="00282C91" w:rsidRPr="00C81C7F" w:rsidRDefault="00282C91" w:rsidP="00282C91">
            <w:pPr>
              <w:pStyle w:val="ListParagraph"/>
              <w:numPr>
                <w:ilvl w:val="0"/>
                <w:numId w:val="42"/>
              </w:numPr>
              <w:spacing w:after="80" w:line="360" w:lineRule="auto"/>
              <w:ind w:right="-1"/>
              <w:rPr>
                <w:rFonts w:ascii="Calibri" w:hAnsi="Calibri"/>
                <w:bCs/>
                <w:lang w:val="en-US"/>
              </w:rPr>
            </w:pPr>
            <w:r w:rsidRPr="00C81C7F">
              <w:rPr>
                <w:rFonts w:ascii="Calibri" w:hAnsi="Calibri"/>
              </w:rPr>
              <w:t>Develop systems for data collection and monitoring, and for monitoring progression pathways</w:t>
            </w:r>
          </w:p>
          <w:p w14:paraId="1121337D" w14:textId="77777777" w:rsidR="00282C91" w:rsidRPr="00C81C7F" w:rsidRDefault="00282C91" w:rsidP="00282C91">
            <w:pPr>
              <w:pStyle w:val="ListParagraph"/>
              <w:numPr>
                <w:ilvl w:val="0"/>
                <w:numId w:val="42"/>
              </w:numPr>
              <w:spacing w:after="80" w:line="360" w:lineRule="auto"/>
              <w:ind w:right="-1"/>
              <w:rPr>
                <w:rFonts w:ascii="Calibri" w:hAnsi="Calibri"/>
                <w:bCs/>
              </w:rPr>
            </w:pPr>
            <w:r w:rsidRPr="00C81C7F">
              <w:rPr>
                <w:rFonts w:ascii="Calibri" w:hAnsi="Calibri"/>
              </w:rPr>
              <w:t xml:space="preserve">Develop inclusion strategy group </w:t>
            </w:r>
            <w:proofErr w:type="gramStart"/>
            <w:r w:rsidRPr="00C81C7F">
              <w:rPr>
                <w:rFonts w:ascii="Calibri" w:hAnsi="Calibri"/>
              </w:rPr>
              <w:t>and also</w:t>
            </w:r>
            <w:proofErr w:type="gramEnd"/>
            <w:r w:rsidRPr="00C81C7F">
              <w:rPr>
                <w:rFonts w:ascii="Calibri" w:hAnsi="Calibri"/>
              </w:rPr>
              <w:t xml:space="preserve"> advisory groups</w:t>
            </w:r>
          </w:p>
          <w:p w14:paraId="41C10EFD" w14:textId="77777777" w:rsidR="00282C91" w:rsidRPr="00C81C7F" w:rsidRDefault="00282C91" w:rsidP="00282C91">
            <w:pPr>
              <w:pStyle w:val="ListParagraph"/>
              <w:numPr>
                <w:ilvl w:val="0"/>
                <w:numId w:val="42"/>
              </w:numPr>
              <w:spacing w:after="80" w:line="360" w:lineRule="auto"/>
              <w:ind w:right="-1"/>
              <w:rPr>
                <w:rFonts w:ascii="Calibri" w:hAnsi="Calibri"/>
                <w:bCs/>
              </w:rPr>
            </w:pPr>
            <w:r w:rsidRPr="00C81C7F">
              <w:rPr>
                <w:rFonts w:ascii="Calibri" w:hAnsi="Calibri"/>
                <w:bCs/>
              </w:rPr>
              <w:t xml:space="preserve">All hub staff to have had induction/ training in musical inclusion where appropriate. </w:t>
            </w:r>
          </w:p>
          <w:p w14:paraId="2668CBD0" w14:textId="77777777" w:rsidR="00282C91" w:rsidRPr="00C81C7F" w:rsidRDefault="00282C91" w:rsidP="00282C91">
            <w:pPr>
              <w:pStyle w:val="ListParagraph"/>
              <w:numPr>
                <w:ilvl w:val="0"/>
                <w:numId w:val="42"/>
              </w:numPr>
              <w:spacing w:after="80" w:line="360" w:lineRule="auto"/>
              <w:ind w:right="-1"/>
              <w:rPr>
                <w:rFonts w:ascii="Calibri" w:hAnsi="Calibri"/>
                <w:bCs/>
                <w:lang w:val="en-US"/>
              </w:rPr>
            </w:pPr>
            <w:r w:rsidRPr="00C81C7F">
              <w:rPr>
                <w:rFonts w:ascii="Calibri" w:hAnsi="Calibri"/>
                <w:bCs/>
                <w:lang w:val="en-US"/>
              </w:rPr>
              <w:t xml:space="preserve">Delivery team will have had CPD and will adopt in large part the </w:t>
            </w:r>
            <w:proofErr w:type="spellStart"/>
            <w:r w:rsidRPr="00C81C7F">
              <w:rPr>
                <w:rFonts w:ascii="Calibri" w:hAnsi="Calibri"/>
                <w:bCs/>
                <w:lang w:val="en-US"/>
              </w:rPr>
              <w:t>Triborough</w:t>
            </w:r>
            <w:proofErr w:type="spellEnd"/>
            <w:r w:rsidRPr="00C81C7F">
              <w:rPr>
                <w:rFonts w:ascii="Calibri" w:hAnsi="Calibri"/>
                <w:bCs/>
                <w:lang w:val="en-US"/>
              </w:rPr>
              <w:t xml:space="preserve"> music hubs Music and Wellbeing guidelines</w:t>
            </w:r>
          </w:p>
          <w:p w14:paraId="1D5FC47B" w14:textId="77777777" w:rsidR="00282C91" w:rsidRPr="00C81C7F" w:rsidRDefault="00282C91" w:rsidP="00282C91">
            <w:pPr>
              <w:pStyle w:val="ListParagraph"/>
              <w:numPr>
                <w:ilvl w:val="0"/>
                <w:numId w:val="42"/>
              </w:numPr>
              <w:spacing w:after="80" w:line="360" w:lineRule="auto"/>
              <w:ind w:right="-1"/>
              <w:rPr>
                <w:rFonts w:ascii="Calibri" w:hAnsi="Calibri"/>
                <w:bCs/>
              </w:rPr>
            </w:pPr>
            <w:r w:rsidRPr="00C81C7F">
              <w:rPr>
                <w:rFonts w:ascii="Calibri" w:hAnsi="Calibri"/>
              </w:rPr>
              <w:t xml:space="preserve">Adapt and adopt Youth Music’s Quality Framework as a reflective/ evaluative tool for all music practitioners. </w:t>
            </w:r>
            <w:r w:rsidRPr="00C81C7F">
              <w:rPr>
                <w:rFonts w:ascii="Calibri" w:hAnsi="Calibri"/>
                <w:bCs/>
              </w:rPr>
              <w:t xml:space="preserve"> </w:t>
            </w:r>
          </w:p>
          <w:p w14:paraId="7E0154F5" w14:textId="77777777" w:rsidR="00282C91" w:rsidRPr="00C81C7F" w:rsidRDefault="00282C91" w:rsidP="00282C91">
            <w:pPr>
              <w:pStyle w:val="ListParagraph"/>
              <w:numPr>
                <w:ilvl w:val="0"/>
                <w:numId w:val="42"/>
              </w:numPr>
              <w:spacing w:after="80" w:line="360" w:lineRule="auto"/>
              <w:ind w:right="-1"/>
              <w:rPr>
                <w:rFonts w:ascii="Calibri" w:hAnsi="Calibri"/>
                <w:bCs/>
              </w:rPr>
            </w:pPr>
            <w:r w:rsidRPr="00C81C7F">
              <w:rPr>
                <w:rFonts w:ascii="Calibri" w:hAnsi="Calibri"/>
                <w:bCs/>
              </w:rPr>
              <w:t>Develop short inclusion CPD programme - Deliver for all relevant hub team and invited partners - programme to include emphasis on shared ownership and creative music making</w:t>
            </w:r>
          </w:p>
          <w:p w14:paraId="142536A3" w14:textId="77777777" w:rsidR="00282C91" w:rsidRPr="00C81C7F" w:rsidRDefault="00282C91" w:rsidP="00282C91">
            <w:pPr>
              <w:pStyle w:val="ListParagraph"/>
              <w:numPr>
                <w:ilvl w:val="0"/>
                <w:numId w:val="42"/>
              </w:numPr>
              <w:spacing w:after="80" w:line="360" w:lineRule="auto"/>
              <w:ind w:right="-1"/>
              <w:rPr>
                <w:rFonts w:ascii="Calibri" w:hAnsi="Calibri"/>
                <w:bCs/>
              </w:rPr>
            </w:pPr>
            <w:r w:rsidRPr="00C81C7F">
              <w:rPr>
                <w:rFonts w:ascii="Calibri" w:hAnsi="Calibri"/>
                <w:bCs/>
              </w:rPr>
              <w:t>Partnership agreements to be revised to include a commitment to inclusive practice with appropriate training as needed.</w:t>
            </w:r>
          </w:p>
          <w:p w14:paraId="72ADD9F6" w14:textId="77777777" w:rsidR="00282C91" w:rsidRPr="00C81C7F" w:rsidRDefault="00282C91" w:rsidP="00282C91">
            <w:pPr>
              <w:pStyle w:val="ListParagraph"/>
              <w:numPr>
                <w:ilvl w:val="0"/>
                <w:numId w:val="42"/>
              </w:numPr>
              <w:spacing w:after="80" w:line="360" w:lineRule="auto"/>
              <w:ind w:right="-1"/>
              <w:rPr>
                <w:rFonts w:ascii="Calibri" w:hAnsi="Calibri"/>
                <w:bCs/>
              </w:rPr>
            </w:pPr>
            <w:r w:rsidRPr="00C81C7F">
              <w:rPr>
                <w:rFonts w:ascii="Calibri" w:hAnsi="Calibri"/>
              </w:rPr>
              <w:t>Consult with a broad range of young people and stakeholders on their perceptions of the inclusiveness and relevance of the hub and what they want to see going forward.</w:t>
            </w:r>
          </w:p>
          <w:p w14:paraId="128FAEE7" w14:textId="77777777" w:rsidR="00282C91" w:rsidRPr="00C81C7F" w:rsidRDefault="00282C91" w:rsidP="00282C91">
            <w:pPr>
              <w:pStyle w:val="ListParagraph"/>
              <w:numPr>
                <w:ilvl w:val="0"/>
                <w:numId w:val="42"/>
              </w:numPr>
              <w:spacing w:after="80" w:line="360" w:lineRule="auto"/>
              <w:ind w:right="-1"/>
              <w:rPr>
                <w:rFonts w:ascii="Calibri" w:hAnsi="Calibri"/>
                <w:bCs/>
              </w:rPr>
            </w:pPr>
            <w:r w:rsidRPr="00C81C7F">
              <w:rPr>
                <w:rFonts w:ascii="Calibri" w:hAnsi="Calibri"/>
              </w:rPr>
              <w:t xml:space="preserve">Review website and social media and other communications with inclusion specifically in mind. Seek some advice from SEND or other relevant music and social media specialists. </w:t>
            </w:r>
          </w:p>
          <w:p w14:paraId="2D358333" w14:textId="77777777" w:rsidR="00282C91" w:rsidRPr="00C81C7F" w:rsidRDefault="00282C91" w:rsidP="00282C91">
            <w:pPr>
              <w:pStyle w:val="ListParagraph"/>
              <w:numPr>
                <w:ilvl w:val="0"/>
                <w:numId w:val="42"/>
              </w:numPr>
              <w:spacing w:after="80" w:line="360" w:lineRule="auto"/>
              <w:ind w:right="-1"/>
              <w:rPr>
                <w:rFonts w:ascii="Calibri" w:hAnsi="Calibri"/>
                <w:bCs/>
              </w:rPr>
            </w:pPr>
            <w:r w:rsidRPr="00C81C7F">
              <w:rPr>
                <w:rFonts w:ascii="Calibri" w:hAnsi="Calibri"/>
              </w:rPr>
              <w:t>Refresh offer to schools and settings to emphasise inclusion – e.g. small inclusive ensembles / music and wellbeing days.</w:t>
            </w:r>
          </w:p>
          <w:p w14:paraId="78F7069A" w14:textId="77777777" w:rsidR="00282C91" w:rsidRPr="00C81C7F" w:rsidRDefault="00282C91" w:rsidP="00282C91">
            <w:pPr>
              <w:pStyle w:val="ListParagraph"/>
              <w:numPr>
                <w:ilvl w:val="0"/>
                <w:numId w:val="42"/>
              </w:numPr>
              <w:spacing w:after="80" w:line="360" w:lineRule="auto"/>
              <w:ind w:right="-1"/>
              <w:rPr>
                <w:rFonts w:ascii="Calibri" w:hAnsi="Calibri"/>
              </w:rPr>
            </w:pPr>
            <w:r w:rsidRPr="00C81C7F">
              <w:rPr>
                <w:rFonts w:ascii="Calibri" w:hAnsi="Calibri"/>
                <w:bCs/>
                <w:lang w:val="en-US"/>
              </w:rPr>
              <w:t xml:space="preserve">Develop marketing strategy for inclusive </w:t>
            </w:r>
            <w:proofErr w:type="spellStart"/>
            <w:r w:rsidRPr="00C81C7F">
              <w:rPr>
                <w:rFonts w:ascii="Calibri" w:hAnsi="Calibri"/>
                <w:bCs/>
                <w:lang w:val="en-US"/>
              </w:rPr>
              <w:t>programme</w:t>
            </w:r>
            <w:proofErr w:type="spellEnd"/>
          </w:p>
          <w:p w14:paraId="37C5424C" w14:textId="77777777" w:rsidR="00282C91" w:rsidRPr="00C81C7F" w:rsidRDefault="00282C91" w:rsidP="00282C91">
            <w:pPr>
              <w:pStyle w:val="ListParagraph"/>
              <w:numPr>
                <w:ilvl w:val="0"/>
                <w:numId w:val="42"/>
              </w:numPr>
              <w:spacing w:after="80" w:line="360" w:lineRule="auto"/>
              <w:ind w:right="-1"/>
              <w:rPr>
                <w:rFonts w:ascii="Calibri" w:hAnsi="Calibri"/>
                <w:bCs/>
              </w:rPr>
            </w:pPr>
            <w:r w:rsidRPr="00C81C7F">
              <w:rPr>
                <w:rFonts w:ascii="Calibri" w:hAnsi="Calibri"/>
                <w:bCs/>
                <w:lang w:val="en-US"/>
              </w:rPr>
              <w:t>Begin consultation and dialogue with targeted schools and groups of parents on inclusive developments within hub</w:t>
            </w:r>
          </w:p>
          <w:p w14:paraId="258D3D4B" w14:textId="77777777" w:rsidR="00282C91" w:rsidRPr="00C81C7F" w:rsidRDefault="00282C91" w:rsidP="00282C91">
            <w:pPr>
              <w:pStyle w:val="ListParagraph"/>
              <w:numPr>
                <w:ilvl w:val="0"/>
                <w:numId w:val="42"/>
              </w:numPr>
              <w:spacing w:after="80" w:line="360" w:lineRule="auto"/>
              <w:ind w:right="-1"/>
              <w:rPr>
                <w:rFonts w:ascii="Calibri" w:hAnsi="Calibri"/>
                <w:bCs/>
              </w:rPr>
            </w:pPr>
            <w:r w:rsidRPr="00C81C7F">
              <w:rPr>
                <w:rFonts w:ascii="Calibri" w:hAnsi="Calibri"/>
                <w:bCs/>
              </w:rPr>
              <w:t>Building on Ben Sellars’ work, develop 6-week Garage Band projects in at least two mainstream schools targeting CCC using teams of two tutors (one shadowing)</w:t>
            </w:r>
          </w:p>
          <w:p w14:paraId="36753E5D" w14:textId="77777777" w:rsidR="00282C91" w:rsidRPr="00C81C7F" w:rsidRDefault="00282C91" w:rsidP="00282C91">
            <w:pPr>
              <w:pStyle w:val="ListParagraph"/>
              <w:numPr>
                <w:ilvl w:val="0"/>
                <w:numId w:val="42"/>
              </w:numPr>
              <w:spacing w:after="80" w:line="360" w:lineRule="auto"/>
              <w:ind w:right="-1"/>
              <w:rPr>
                <w:rFonts w:ascii="Calibri" w:hAnsi="Calibri"/>
                <w:bCs/>
              </w:rPr>
            </w:pPr>
            <w:r w:rsidRPr="00C81C7F">
              <w:rPr>
                <w:rFonts w:ascii="Calibri" w:hAnsi="Calibri"/>
                <w:bCs/>
              </w:rPr>
              <w:t xml:space="preserve">In partnership, of </w:t>
            </w:r>
            <w:proofErr w:type="gramStart"/>
            <w:r w:rsidRPr="00C81C7F">
              <w:rPr>
                <w:rFonts w:ascii="Calibri" w:hAnsi="Calibri"/>
                <w:bCs/>
              </w:rPr>
              <w:t>possible,  with</w:t>
            </w:r>
            <w:proofErr w:type="gramEnd"/>
            <w:r w:rsidRPr="00C81C7F">
              <w:rPr>
                <w:rFonts w:ascii="Calibri" w:hAnsi="Calibri"/>
                <w:bCs/>
              </w:rPr>
              <w:t xml:space="preserve"> Peterborough </w:t>
            </w:r>
            <w:r w:rsidRPr="00C81C7F">
              <w:rPr>
                <w:rFonts w:ascii="Calibri" w:hAnsi="Calibri"/>
                <w:lang w:val="en-US"/>
              </w:rPr>
              <w:t xml:space="preserve">Music Education Hub the hub researches, designs and seeks to resource a three-year music </w:t>
            </w:r>
            <w:proofErr w:type="spellStart"/>
            <w:r w:rsidRPr="00C81C7F">
              <w:rPr>
                <w:rFonts w:ascii="Calibri" w:hAnsi="Calibri"/>
                <w:lang w:val="en-US"/>
              </w:rPr>
              <w:t>programme</w:t>
            </w:r>
            <w:proofErr w:type="spellEnd"/>
            <w:r w:rsidRPr="00C81C7F">
              <w:rPr>
                <w:rFonts w:ascii="Calibri" w:hAnsi="Calibri"/>
                <w:lang w:val="en-US"/>
              </w:rPr>
              <w:t xml:space="preserve"> for young people who are homeless or at risk of becoming homeless.  </w:t>
            </w:r>
          </w:p>
          <w:p w14:paraId="4AE640A3" w14:textId="77777777" w:rsidR="00282C91" w:rsidRPr="00C81C7F" w:rsidRDefault="00282C91" w:rsidP="00282C91">
            <w:pPr>
              <w:pStyle w:val="ListParagraph"/>
              <w:numPr>
                <w:ilvl w:val="0"/>
                <w:numId w:val="42"/>
              </w:numPr>
              <w:spacing w:after="80" w:line="360" w:lineRule="auto"/>
              <w:ind w:right="-1"/>
              <w:rPr>
                <w:rFonts w:ascii="Calibri" w:hAnsi="Calibri"/>
                <w:bCs/>
              </w:rPr>
            </w:pPr>
            <w:r w:rsidRPr="00C81C7F">
              <w:rPr>
                <w:rFonts w:ascii="Calibri" w:hAnsi="Calibri"/>
                <w:lang w:val="en-US"/>
              </w:rPr>
              <w:t>Pilot one satellite rock school</w:t>
            </w:r>
          </w:p>
          <w:p w14:paraId="7E4A98A9" w14:textId="77777777" w:rsidR="00282C91" w:rsidRPr="00C81C7F" w:rsidRDefault="00282C91" w:rsidP="00282C91">
            <w:pPr>
              <w:pStyle w:val="ListParagraph"/>
              <w:numPr>
                <w:ilvl w:val="0"/>
                <w:numId w:val="42"/>
              </w:numPr>
              <w:spacing w:after="80" w:line="360" w:lineRule="auto"/>
              <w:ind w:right="-1"/>
              <w:rPr>
                <w:rFonts w:ascii="Calibri" w:hAnsi="Calibri"/>
                <w:lang w:val="en-US"/>
              </w:rPr>
            </w:pPr>
            <w:r w:rsidRPr="00C81C7F">
              <w:rPr>
                <w:rFonts w:ascii="Calibri" w:hAnsi="Calibri"/>
                <w:lang w:val="en-US"/>
              </w:rPr>
              <w:t>Audit music activity (and musical interest) across pupils with SEND in both special and mainstream schools and adapt the strategy to fit musical interests.</w:t>
            </w:r>
          </w:p>
          <w:p w14:paraId="0ECF775F" w14:textId="77777777" w:rsidR="00282C91" w:rsidRPr="00C81C7F" w:rsidRDefault="00282C91" w:rsidP="00282C91">
            <w:pPr>
              <w:pStyle w:val="ListParagraph"/>
              <w:numPr>
                <w:ilvl w:val="0"/>
                <w:numId w:val="42"/>
              </w:numPr>
              <w:spacing w:after="80" w:line="360" w:lineRule="auto"/>
              <w:ind w:right="-1"/>
              <w:rPr>
                <w:rFonts w:ascii="Calibri" w:hAnsi="Calibri"/>
                <w:lang w:val="en-US"/>
              </w:rPr>
            </w:pPr>
            <w:r w:rsidRPr="00C81C7F">
              <w:rPr>
                <w:rFonts w:ascii="Calibri" w:hAnsi="Calibri"/>
                <w:lang w:val="en-US"/>
              </w:rPr>
              <w:t xml:space="preserve">Build on existing music subject leader termly meetings in special schools to help </w:t>
            </w:r>
            <w:r w:rsidRPr="00C81C7F">
              <w:rPr>
                <w:rFonts w:ascii="Calibri" w:hAnsi="Calibri"/>
              </w:rPr>
              <w:t xml:space="preserve">music coordinators from special </w:t>
            </w:r>
            <w:proofErr w:type="gramStart"/>
            <w:r w:rsidRPr="00C81C7F">
              <w:rPr>
                <w:rFonts w:ascii="Calibri" w:hAnsi="Calibri"/>
              </w:rPr>
              <w:t>schools</w:t>
            </w:r>
            <w:proofErr w:type="gramEnd"/>
            <w:r w:rsidRPr="00C81C7F">
              <w:rPr>
                <w:rFonts w:ascii="Calibri" w:hAnsi="Calibri"/>
              </w:rPr>
              <w:t xml:space="preserve"> link to music coordinators from mainstream schools and reinvigorate the idea of joint projects.</w:t>
            </w:r>
          </w:p>
          <w:p w14:paraId="4823213F" w14:textId="77777777" w:rsidR="00282C91" w:rsidRPr="00C81C7F" w:rsidRDefault="00282C91" w:rsidP="00282C91">
            <w:pPr>
              <w:pStyle w:val="ListParagraph"/>
              <w:numPr>
                <w:ilvl w:val="0"/>
                <w:numId w:val="42"/>
              </w:numPr>
              <w:spacing w:after="80" w:line="360" w:lineRule="auto"/>
              <w:ind w:right="-1"/>
              <w:rPr>
                <w:rFonts w:ascii="Calibri" w:hAnsi="Calibri"/>
                <w:lang w:val="en-US"/>
              </w:rPr>
            </w:pPr>
            <w:r w:rsidRPr="00C81C7F">
              <w:rPr>
                <w:rFonts w:ascii="Calibri" w:hAnsi="Calibri"/>
                <w:lang w:val="en-US"/>
              </w:rPr>
              <w:t xml:space="preserve">Follow up on the mooted </w:t>
            </w:r>
            <w:r w:rsidRPr="00C81C7F">
              <w:rPr>
                <w:rFonts w:ascii="Calibri" w:hAnsi="Calibri"/>
              </w:rPr>
              <w:t xml:space="preserve">Singing festival previously suggested by the music coordinator at slated row – ‘special </w:t>
            </w:r>
            <w:proofErr w:type="gramStart"/>
            <w:r w:rsidRPr="00C81C7F">
              <w:rPr>
                <w:rFonts w:ascii="Calibri" w:hAnsi="Calibri"/>
              </w:rPr>
              <w:t>voices’</w:t>
            </w:r>
            <w:proofErr w:type="gramEnd"/>
            <w:r w:rsidRPr="00C81C7F">
              <w:rPr>
                <w:rFonts w:ascii="Calibri" w:hAnsi="Calibri"/>
              </w:rPr>
              <w:t xml:space="preserve">. This can take place at Chrysalis </w:t>
            </w:r>
            <w:proofErr w:type="gramStart"/>
            <w:r w:rsidRPr="00C81C7F">
              <w:rPr>
                <w:rFonts w:ascii="Calibri" w:hAnsi="Calibri"/>
              </w:rPr>
              <w:t>theatre  at</w:t>
            </w:r>
            <w:proofErr w:type="gramEnd"/>
            <w:r w:rsidRPr="00C81C7F">
              <w:rPr>
                <w:rFonts w:ascii="Calibri" w:hAnsi="Calibri"/>
              </w:rPr>
              <w:t xml:space="preserve"> Camphill community for adults with special needs.</w:t>
            </w:r>
          </w:p>
          <w:p w14:paraId="06BF4E66" w14:textId="77777777" w:rsidR="00282C91" w:rsidRPr="00C81C7F" w:rsidRDefault="00282C91" w:rsidP="00282C91">
            <w:pPr>
              <w:pStyle w:val="ListParagraph"/>
              <w:numPr>
                <w:ilvl w:val="0"/>
                <w:numId w:val="42"/>
              </w:numPr>
              <w:spacing w:after="80" w:line="360" w:lineRule="auto"/>
              <w:ind w:right="-1"/>
              <w:rPr>
                <w:rFonts w:ascii="Calibri" w:hAnsi="Calibri"/>
                <w:lang w:val="en-US"/>
              </w:rPr>
            </w:pPr>
            <w:r w:rsidRPr="00C81C7F">
              <w:rPr>
                <w:rFonts w:ascii="Calibri" w:hAnsi="Calibri"/>
              </w:rPr>
              <w:t>Offer CPD in communications skills for hub tutors doing work with SEND students</w:t>
            </w:r>
          </w:p>
          <w:p w14:paraId="742F50BB" w14:textId="77777777" w:rsidR="00282C91" w:rsidRPr="00C81C7F" w:rsidRDefault="00282C91" w:rsidP="00282C91">
            <w:pPr>
              <w:pStyle w:val="ListParagraph"/>
              <w:numPr>
                <w:ilvl w:val="0"/>
                <w:numId w:val="42"/>
              </w:numPr>
              <w:spacing w:after="80" w:line="360" w:lineRule="auto"/>
              <w:ind w:right="-1"/>
              <w:rPr>
                <w:rFonts w:ascii="Calibri" w:hAnsi="Calibri"/>
                <w:bCs/>
              </w:rPr>
            </w:pPr>
            <w:r w:rsidRPr="00C81C7F">
              <w:rPr>
                <w:rFonts w:ascii="Calibri" w:hAnsi="Calibri"/>
                <w:bCs/>
              </w:rPr>
              <w:t xml:space="preserve">Development of </w:t>
            </w:r>
            <w:r w:rsidRPr="00C81C7F">
              <w:rPr>
                <w:rFonts w:ascii="Calibri" w:hAnsi="Calibri"/>
                <w:lang w:val="en-US"/>
              </w:rPr>
              <w:t xml:space="preserve">a </w:t>
            </w:r>
            <w:proofErr w:type="spellStart"/>
            <w:r w:rsidRPr="00C81C7F">
              <w:rPr>
                <w:rFonts w:ascii="Calibri" w:hAnsi="Calibri"/>
                <w:lang w:val="en-US"/>
              </w:rPr>
              <w:t>programme</w:t>
            </w:r>
            <w:proofErr w:type="spellEnd"/>
            <w:r w:rsidRPr="00C81C7F">
              <w:rPr>
                <w:rFonts w:ascii="Calibri" w:hAnsi="Calibri"/>
                <w:lang w:val="en-US"/>
              </w:rPr>
              <w:t xml:space="preserve"> of staff development across the different workforces, both formal and non-formal, within areas such as assistive technology, the social model of disability, and the Sounds of Intent model. Ideally this is done in partnership with other hubs</w:t>
            </w:r>
          </w:p>
          <w:p w14:paraId="5639002E" w14:textId="77777777" w:rsidR="00282C91" w:rsidRPr="00C81C7F" w:rsidRDefault="00282C91" w:rsidP="00282C91">
            <w:pPr>
              <w:pStyle w:val="ListParagraph"/>
              <w:numPr>
                <w:ilvl w:val="0"/>
                <w:numId w:val="42"/>
              </w:numPr>
              <w:spacing w:after="80" w:line="360" w:lineRule="auto"/>
              <w:ind w:right="-1"/>
              <w:rPr>
                <w:rFonts w:ascii="Calibri" w:hAnsi="Calibri"/>
                <w:b/>
                <w:bCs/>
                <w:lang w:val="en-US"/>
              </w:rPr>
            </w:pPr>
            <w:r w:rsidRPr="00C81C7F">
              <w:rPr>
                <w:rFonts w:ascii="Calibri" w:hAnsi="Calibri"/>
                <w:lang w:val="en-US"/>
              </w:rPr>
              <w:t>Engage further with Arts for Health enabling this relationship to be deepened and expanded. Post-pandemic all music deliverers need to be aware of the potential for increased mental health issues amongst the whole young population. Where necessary, they should, as a matter of urgency, receive training in emotionally intelligent working.</w:t>
            </w:r>
          </w:p>
          <w:p w14:paraId="63C8D46D" w14:textId="77777777" w:rsidR="00282C91" w:rsidRPr="00C81C7F" w:rsidRDefault="00282C91" w:rsidP="00282C91">
            <w:pPr>
              <w:pStyle w:val="ListParagraph"/>
              <w:numPr>
                <w:ilvl w:val="0"/>
                <w:numId w:val="42"/>
              </w:numPr>
              <w:spacing w:after="80" w:line="360" w:lineRule="auto"/>
              <w:ind w:right="-1"/>
              <w:rPr>
                <w:rFonts w:ascii="Calibri" w:hAnsi="Calibri"/>
                <w:b/>
                <w:bCs/>
                <w:lang w:val="en-US"/>
              </w:rPr>
            </w:pPr>
            <w:r w:rsidRPr="00C81C7F">
              <w:rPr>
                <w:rFonts w:ascii="Calibri" w:hAnsi="Calibri"/>
                <w:bCs/>
                <w:lang w:val="en-US"/>
              </w:rPr>
              <w:t xml:space="preserve">Working with Arts in Health, and/or CAMHS and other agencies, </w:t>
            </w:r>
            <w:r w:rsidRPr="00C81C7F">
              <w:rPr>
                <w:rFonts w:ascii="Calibri" w:hAnsi="Calibri"/>
              </w:rPr>
              <w:t>expand music and wellbeing work to include targeted work with those at risk of mental health issues</w:t>
            </w:r>
          </w:p>
          <w:p w14:paraId="2A8A5322" w14:textId="77777777" w:rsidR="00282C91" w:rsidRPr="00C81C7F" w:rsidRDefault="00282C91" w:rsidP="00282C91">
            <w:pPr>
              <w:pStyle w:val="ListParagraph"/>
              <w:keepNext/>
              <w:keepLines/>
              <w:numPr>
                <w:ilvl w:val="0"/>
                <w:numId w:val="42"/>
              </w:numPr>
              <w:spacing w:before="40" w:after="80" w:line="360" w:lineRule="auto"/>
              <w:ind w:right="-1"/>
              <w:outlineLvl w:val="1"/>
              <w:rPr>
                <w:rFonts w:ascii="Calibri" w:hAnsi="Calibri"/>
              </w:rPr>
            </w:pPr>
            <w:r w:rsidRPr="00C81C7F">
              <w:rPr>
                <w:rFonts w:ascii="Calibri" w:hAnsi="Calibri"/>
              </w:rPr>
              <w:t>Liaise with PRU/ EBD unit head teachers and coordinators of in-school inclusion units in relation to future programme design and support</w:t>
            </w:r>
          </w:p>
          <w:p w14:paraId="17A40AA8" w14:textId="77777777" w:rsidR="00282C91" w:rsidRPr="00C81C7F" w:rsidRDefault="00282C91" w:rsidP="00282C91">
            <w:pPr>
              <w:pStyle w:val="ListParagraph"/>
              <w:keepNext/>
              <w:keepLines/>
              <w:numPr>
                <w:ilvl w:val="0"/>
                <w:numId w:val="42"/>
              </w:numPr>
              <w:spacing w:before="40" w:after="80" w:line="360" w:lineRule="auto"/>
              <w:ind w:right="-1"/>
              <w:outlineLvl w:val="1"/>
              <w:rPr>
                <w:rFonts w:ascii="Calibri" w:hAnsi="Calibri"/>
              </w:rPr>
            </w:pPr>
            <w:r w:rsidRPr="00C81C7F">
              <w:rPr>
                <w:rFonts w:ascii="Calibri" w:hAnsi="Calibri"/>
              </w:rPr>
              <w:t>Consult with young people who have had fixed term or permanent exclusions as to what they would want in music</w:t>
            </w:r>
          </w:p>
          <w:p w14:paraId="0B399791" w14:textId="77777777" w:rsidR="00282C91" w:rsidRPr="00C81C7F" w:rsidRDefault="00282C91" w:rsidP="00282C91">
            <w:pPr>
              <w:pStyle w:val="ListParagraph"/>
              <w:numPr>
                <w:ilvl w:val="0"/>
                <w:numId w:val="42"/>
              </w:numPr>
              <w:spacing w:after="80" w:line="360" w:lineRule="auto"/>
              <w:ind w:right="-1"/>
              <w:rPr>
                <w:rFonts w:ascii="Calibri" w:hAnsi="Calibri"/>
                <w:bCs/>
              </w:rPr>
            </w:pPr>
            <w:r w:rsidRPr="00C81C7F">
              <w:rPr>
                <w:rFonts w:ascii="Calibri" w:hAnsi="Calibri"/>
              </w:rPr>
              <w:t xml:space="preserve">Establish clear system for data collection and collation for different CCC groups. These should include FSM, Pupil Premium, LAC and those with SEND, BAME and cultural or faith background where possible. Also include children on fixed term and permanent exclusions. Clarify and agree systems with council, schools and team. Trial and iron out glitches. </w:t>
            </w:r>
          </w:p>
          <w:p w14:paraId="3B78428F" w14:textId="77777777" w:rsidR="00282C91" w:rsidRPr="00C81C7F" w:rsidRDefault="00282C91" w:rsidP="00282C91">
            <w:pPr>
              <w:pStyle w:val="ListParagraph"/>
              <w:numPr>
                <w:ilvl w:val="0"/>
                <w:numId w:val="42"/>
              </w:numPr>
              <w:spacing w:after="80" w:line="360" w:lineRule="auto"/>
              <w:ind w:right="-1"/>
              <w:rPr>
                <w:rFonts w:ascii="Calibri" w:hAnsi="Calibri"/>
                <w:bCs/>
              </w:rPr>
            </w:pPr>
            <w:r w:rsidRPr="00C81C7F">
              <w:rPr>
                <w:rFonts w:ascii="Calibri" w:hAnsi="Calibri"/>
              </w:rPr>
              <w:t xml:space="preserve">Begin a process to critically examine all newly developed work with CCC to establish 1) how this work can sustain for a year or more and 2) barriers and solutions for young people involved in new work to access on-going work within the hub, such as existing ensembles. Solutions may for example involve creating new ensembles. </w:t>
            </w:r>
          </w:p>
          <w:p w14:paraId="0F9E3A39" w14:textId="77777777" w:rsidR="00282C91" w:rsidRPr="00C81C7F" w:rsidRDefault="00282C91" w:rsidP="00282C91">
            <w:pPr>
              <w:pStyle w:val="ListParagraph"/>
              <w:numPr>
                <w:ilvl w:val="0"/>
                <w:numId w:val="42"/>
              </w:numPr>
              <w:spacing w:after="80" w:line="360" w:lineRule="auto"/>
              <w:ind w:right="-1"/>
              <w:rPr>
                <w:rFonts w:ascii="Calibri" w:hAnsi="Calibri"/>
                <w:bCs/>
              </w:rPr>
            </w:pPr>
            <w:r w:rsidRPr="00C81C7F">
              <w:rPr>
                <w:rFonts w:ascii="Calibri" w:hAnsi="Calibri"/>
              </w:rPr>
              <w:t xml:space="preserve">Offer targeted volunteering /shadowing opportunities to BAME </w:t>
            </w:r>
            <w:proofErr w:type="gramStart"/>
            <w:r w:rsidRPr="00C81C7F">
              <w:rPr>
                <w:rFonts w:ascii="Calibri" w:hAnsi="Calibri"/>
              </w:rPr>
              <w:t>and also</w:t>
            </w:r>
            <w:proofErr w:type="gramEnd"/>
            <w:r w:rsidRPr="00C81C7F">
              <w:rPr>
                <w:rFonts w:ascii="Calibri" w:hAnsi="Calibri"/>
              </w:rPr>
              <w:t xml:space="preserve"> disabled musicians. </w:t>
            </w:r>
          </w:p>
          <w:p w14:paraId="442C611E" w14:textId="77777777" w:rsidR="00282C91" w:rsidRPr="00C81C7F" w:rsidRDefault="00282C91" w:rsidP="00282C91">
            <w:pPr>
              <w:pStyle w:val="ListParagraph"/>
              <w:numPr>
                <w:ilvl w:val="0"/>
                <w:numId w:val="42"/>
              </w:numPr>
              <w:spacing w:after="80" w:line="360" w:lineRule="auto"/>
              <w:ind w:right="-1"/>
              <w:rPr>
                <w:rFonts w:ascii="Calibri" w:hAnsi="Calibri"/>
              </w:rPr>
            </w:pPr>
            <w:r w:rsidRPr="00C81C7F">
              <w:rPr>
                <w:rFonts w:ascii="Calibri" w:hAnsi="Calibri"/>
              </w:rPr>
              <w:t>Engage with current rap and hip-hop tutors in the Milton Keynes area with a view to possible employment</w:t>
            </w:r>
          </w:p>
          <w:p w14:paraId="75968F84" w14:textId="77777777" w:rsidR="00282C91" w:rsidRPr="00C81C7F" w:rsidRDefault="00282C91" w:rsidP="00282C91">
            <w:pPr>
              <w:pStyle w:val="ListParagraph"/>
              <w:numPr>
                <w:ilvl w:val="0"/>
                <w:numId w:val="42"/>
              </w:numPr>
              <w:spacing w:after="80" w:line="360" w:lineRule="auto"/>
              <w:ind w:right="-1"/>
              <w:rPr>
                <w:rFonts w:ascii="Calibri" w:hAnsi="Calibri"/>
              </w:rPr>
            </w:pPr>
            <w:r w:rsidRPr="00C81C7F">
              <w:rPr>
                <w:rFonts w:ascii="Calibri" w:hAnsi="Calibri"/>
                <w:lang w:val="en-US"/>
              </w:rPr>
              <w:t xml:space="preserve">The hub </w:t>
            </w:r>
            <w:proofErr w:type="gramStart"/>
            <w:r w:rsidRPr="00C81C7F">
              <w:rPr>
                <w:rFonts w:ascii="Calibri" w:hAnsi="Calibri"/>
                <w:lang w:val="en-US"/>
              </w:rPr>
              <w:t>need</w:t>
            </w:r>
            <w:proofErr w:type="gramEnd"/>
            <w:r w:rsidRPr="00C81C7F">
              <w:rPr>
                <w:rFonts w:ascii="Calibri" w:hAnsi="Calibri"/>
                <w:lang w:val="en-US"/>
              </w:rPr>
              <w:t xml:space="preserve"> to develop new partnerships with black music education </w:t>
            </w:r>
            <w:proofErr w:type="spellStart"/>
            <w:r w:rsidRPr="00C81C7F">
              <w:rPr>
                <w:rFonts w:ascii="Calibri" w:hAnsi="Calibri"/>
                <w:lang w:val="en-US"/>
              </w:rPr>
              <w:t>organisations</w:t>
            </w:r>
            <w:proofErr w:type="spellEnd"/>
            <w:r w:rsidRPr="00C81C7F">
              <w:rPr>
                <w:rFonts w:ascii="Calibri" w:hAnsi="Calibri"/>
                <w:lang w:val="en-US"/>
              </w:rPr>
              <w:t xml:space="preserve">, such as Tomorrow’s Warriors or </w:t>
            </w:r>
            <w:proofErr w:type="spellStart"/>
            <w:r w:rsidRPr="00C81C7F">
              <w:rPr>
                <w:rFonts w:ascii="Calibri" w:hAnsi="Calibri"/>
                <w:lang w:val="en-US"/>
              </w:rPr>
              <w:t>Kinetika</w:t>
            </w:r>
            <w:proofErr w:type="spellEnd"/>
            <w:r w:rsidRPr="00C81C7F">
              <w:rPr>
                <w:rFonts w:ascii="Calibri" w:hAnsi="Calibri"/>
                <w:lang w:val="en-US"/>
              </w:rPr>
              <w:t xml:space="preserve"> </w:t>
            </w:r>
            <w:proofErr w:type="spellStart"/>
            <w:r w:rsidRPr="00C81C7F">
              <w:rPr>
                <w:rFonts w:ascii="Calibri" w:hAnsi="Calibri"/>
                <w:lang w:val="en-US"/>
              </w:rPr>
              <w:t>Bloco</w:t>
            </w:r>
            <w:proofErr w:type="spellEnd"/>
            <w:r w:rsidRPr="00C81C7F">
              <w:rPr>
                <w:rFonts w:ascii="Calibri" w:hAnsi="Calibri"/>
                <w:lang w:val="en-US"/>
              </w:rPr>
              <w:t xml:space="preserve"> and actively support BAME practitioners and grassroots </w:t>
            </w:r>
            <w:proofErr w:type="spellStart"/>
            <w:r w:rsidRPr="00C81C7F">
              <w:rPr>
                <w:rFonts w:ascii="Calibri" w:hAnsi="Calibri"/>
                <w:lang w:val="en-US"/>
              </w:rPr>
              <w:t>organisations</w:t>
            </w:r>
            <w:proofErr w:type="spellEnd"/>
            <w:r w:rsidRPr="00C81C7F">
              <w:rPr>
                <w:rFonts w:ascii="Calibri" w:hAnsi="Calibri"/>
                <w:lang w:val="en-US"/>
              </w:rPr>
              <w:t xml:space="preserve"> within Milton Keynes</w:t>
            </w:r>
          </w:p>
          <w:p w14:paraId="2C0CB011" w14:textId="77777777" w:rsidR="00282C91" w:rsidRPr="00C81C7F" w:rsidRDefault="00282C91" w:rsidP="00282C91">
            <w:pPr>
              <w:pStyle w:val="ListParagraph"/>
              <w:numPr>
                <w:ilvl w:val="0"/>
                <w:numId w:val="42"/>
              </w:numPr>
              <w:spacing w:after="80" w:line="360" w:lineRule="auto"/>
              <w:ind w:right="-1"/>
              <w:rPr>
                <w:rFonts w:ascii="Calibri" w:hAnsi="Calibri"/>
              </w:rPr>
            </w:pPr>
            <w:r w:rsidRPr="00C81C7F">
              <w:rPr>
                <w:rFonts w:ascii="Calibri" w:hAnsi="Calibri"/>
                <w:bCs/>
                <w:lang w:val="en-US"/>
              </w:rPr>
              <w:t xml:space="preserve">Review with team, other hub leads and other providers the role of </w:t>
            </w:r>
            <w:proofErr w:type="spellStart"/>
            <w:r w:rsidRPr="00C81C7F">
              <w:rPr>
                <w:rFonts w:ascii="Calibri" w:hAnsi="Calibri"/>
                <w:bCs/>
                <w:lang w:val="en-US"/>
              </w:rPr>
              <w:t>virtuality</w:t>
            </w:r>
            <w:proofErr w:type="spellEnd"/>
            <w:r w:rsidRPr="00C81C7F">
              <w:rPr>
                <w:rFonts w:ascii="Calibri" w:hAnsi="Calibri"/>
                <w:bCs/>
                <w:lang w:val="en-US"/>
              </w:rPr>
              <w:t xml:space="preserve"> in lockdown, particularly as it relates to inclusion. Build a best practice model.</w:t>
            </w:r>
          </w:p>
          <w:p w14:paraId="7DCB526A" w14:textId="77777777" w:rsidR="00282C91" w:rsidRPr="00C81C7F" w:rsidRDefault="00282C91" w:rsidP="00282C91">
            <w:pPr>
              <w:pStyle w:val="ListParagraph"/>
              <w:numPr>
                <w:ilvl w:val="0"/>
                <w:numId w:val="42"/>
              </w:numPr>
              <w:spacing w:after="80" w:line="360" w:lineRule="auto"/>
              <w:ind w:right="-1"/>
              <w:rPr>
                <w:rFonts w:ascii="Calibri" w:hAnsi="Calibri"/>
                <w:bCs/>
              </w:rPr>
            </w:pPr>
            <w:r w:rsidRPr="00C81C7F">
              <w:rPr>
                <w:rFonts w:ascii="Calibri" w:hAnsi="Calibri"/>
              </w:rPr>
              <w:t>Liaise with the Youth Parliament, youth services and youth organisations, student school councils and head of school music departments about setting up and developing a Youth Music Action Council. NB membership should be diverse and should include some CCC (perhaps with mentoring and some bursary support).</w:t>
            </w:r>
          </w:p>
          <w:p w14:paraId="12600991" w14:textId="0CD154B0" w:rsidR="00697292" w:rsidRPr="007248E2" w:rsidRDefault="00282C91" w:rsidP="001B14F7">
            <w:pPr>
              <w:pStyle w:val="ListParagraph"/>
              <w:numPr>
                <w:ilvl w:val="0"/>
                <w:numId w:val="42"/>
              </w:numPr>
              <w:spacing w:after="80" w:line="360" w:lineRule="auto"/>
              <w:ind w:right="-1"/>
              <w:rPr>
                <w:rFonts w:ascii="Calibri" w:hAnsi="Calibri"/>
                <w:bCs/>
              </w:rPr>
            </w:pPr>
            <w:r w:rsidRPr="00C81C7F">
              <w:rPr>
                <w:rFonts w:ascii="Calibri" w:hAnsi="Calibri"/>
              </w:rPr>
              <w:t>If appropriate seek support from Sound Connections on deepening commitment to Youth Voice</w:t>
            </w:r>
          </w:p>
        </w:tc>
      </w:tr>
      <w:tr w:rsidR="00697292" w:rsidRPr="00C83E53" w14:paraId="3E709091" w14:textId="77777777" w:rsidTr="001B4D6A">
        <w:tc>
          <w:tcPr>
            <w:tcW w:w="959" w:type="dxa"/>
            <w:shd w:val="clear" w:color="auto" w:fill="E8F7FC"/>
          </w:tcPr>
          <w:p w14:paraId="1D621770" w14:textId="77777777" w:rsidR="00697292" w:rsidRPr="00C83E53" w:rsidRDefault="00697292" w:rsidP="001B14F7">
            <w:pPr>
              <w:spacing w:line="360" w:lineRule="auto"/>
              <w:ind w:right="-1"/>
              <w:rPr>
                <w:rFonts w:ascii="Calibri" w:hAnsi="Calibri"/>
                <w:b/>
                <w:sz w:val="22"/>
                <w:szCs w:val="22"/>
              </w:rPr>
            </w:pPr>
            <w:r w:rsidRPr="00C83E53">
              <w:rPr>
                <w:rFonts w:ascii="Calibri" w:hAnsi="Calibri"/>
                <w:b/>
                <w:sz w:val="22"/>
                <w:szCs w:val="22"/>
              </w:rPr>
              <w:t xml:space="preserve">Year 2 </w:t>
            </w:r>
          </w:p>
        </w:tc>
        <w:tc>
          <w:tcPr>
            <w:tcW w:w="7967" w:type="dxa"/>
          </w:tcPr>
          <w:p w14:paraId="50D24F71" w14:textId="77777777" w:rsidR="00282C91" w:rsidRPr="00C81C7F" w:rsidRDefault="00282C91" w:rsidP="00282C91">
            <w:pPr>
              <w:pStyle w:val="ListParagraph"/>
              <w:numPr>
                <w:ilvl w:val="0"/>
                <w:numId w:val="43"/>
              </w:numPr>
              <w:spacing w:after="80" w:line="360" w:lineRule="auto"/>
              <w:ind w:right="-1"/>
              <w:rPr>
                <w:rFonts w:ascii="Calibri" w:hAnsi="Calibri"/>
                <w:bCs/>
              </w:rPr>
            </w:pPr>
            <w:r w:rsidRPr="00C81C7F">
              <w:rPr>
                <w:rFonts w:ascii="Calibri" w:hAnsi="Calibri"/>
                <w:bCs/>
              </w:rPr>
              <w:t xml:space="preserve">If appropriate, sign up to </w:t>
            </w:r>
            <w:r w:rsidRPr="00C81C7F">
              <w:rPr>
                <w:rFonts w:ascii="Calibri" w:hAnsi="Calibri"/>
              </w:rPr>
              <w:t>AMIE</w:t>
            </w:r>
          </w:p>
          <w:p w14:paraId="2F3E9032" w14:textId="77777777" w:rsidR="00282C91" w:rsidRPr="00C81C7F" w:rsidRDefault="00282C91" w:rsidP="00282C91">
            <w:pPr>
              <w:pStyle w:val="ListParagraph"/>
              <w:numPr>
                <w:ilvl w:val="0"/>
                <w:numId w:val="43"/>
              </w:numPr>
              <w:spacing w:after="80" w:line="360" w:lineRule="auto"/>
              <w:ind w:right="-1"/>
              <w:rPr>
                <w:rFonts w:ascii="Calibri" w:hAnsi="Calibri"/>
                <w:bCs/>
              </w:rPr>
            </w:pPr>
            <w:r w:rsidRPr="00C81C7F">
              <w:rPr>
                <w:rFonts w:ascii="Calibri" w:hAnsi="Calibri"/>
              </w:rPr>
              <w:t xml:space="preserve">Hub partners take on responsibility to: a) Provide data on who is engaged b) Have clear progression routes provided for all young people c) Ensure </w:t>
            </w:r>
            <w:proofErr w:type="gramStart"/>
            <w:r w:rsidRPr="00C81C7F">
              <w:rPr>
                <w:rFonts w:ascii="Calibri" w:hAnsi="Calibri"/>
              </w:rPr>
              <w:t>all of</w:t>
            </w:r>
            <w:proofErr w:type="gramEnd"/>
            <w:r w:rsidRPr="00C81C7F">
              <w:rPr>
                <w:rFonts w:ascii="Calibri" w:hAnsi="Calibri"/>
              </w:rPr>
              <w:t xml:space="preserve"> their teams undertake some inclusion training where appropriate</w:t>
            </w:r>
          </w:p>
          <w:p w14:paraId="0E2EA875" w14:textId="77777777" w:rsidR="00282C91" w:rsidRPr="00C81C7F" w:rsidRDefault="00282C91" w:rsidP="00282C91">
            <w:pPr>
              <w:pStyle w:val="ListParagraph"/>
              <w:numPr>
                <w:ilvl w:val="0"/>
                <w:numId w:val="43"/>
              </w:numPr>
              <w:spacing w:after="80" w:line="360" w:lineRule="auto"/>
              <w:ind w:right="-1"/>
              <w:rPr>
                <w:rFonts w:ascii="Calibri" w:hAnsi="Calibri"/>
              </w:rPr>
            </w:pPr>
            <w:r w:rsidRPr="00C81C7F">
              <w:rPr>
                <w:rFonts w:ascii="Calibri" w:hAnsi="Calibri"/>
                <w:bCs/>
              </w:rPr>
              <w:t>Embed inclusion processes across hub – this can include new criteria for</w:t>
            </w:r>
          </w:p>
          <w:p w14:paraId="2F013F43" w14:textId="77777777" w:rsidR="00282C91" w:rsidRPr="00C81C7F" w:rsidRDefault="00282C91" w:rsidP="00282C91">
            <w:pPr>
              <w:pStyle w:val="ListParagraph"/>
              <w:numPr>
                <w:ilvl w:val="1"/>
                <w:numId w:val="43"/>
              </w:numPr>
              <w:spacing w:after="80" w:line="360" w:lineRule="auto"/>
              <w:ind w:right="-1"/>
              <w:rPr>
                <w:rFonts w:ascii="Calibri" w:hAnsi="Calibri"/>
                <w:bCs/>
              </w:rPr>
            </w:pPr>
            <w:r w:rsidRPr="00C81C7F">
              <w:rPr>
                <w:rFonts w:ascii="Calibri" w:hAnsi="Calibri"/>
                <w:bCs/>
              </w:rPr>
              <w:t>invitation to ensembles, revised service level agreements with schools etc.</w:t>
            </w:r>
          </w:p>
          <w:p w14:paraId="5DE4AE00" w14:textId="77777777" w:rsidR="00282C91" w:rsidRPr="00C81C7F" w:rsidRDefault="00282C91" w:rsidP="00282C91">
            <w:pPr>
              <w:pStyle w:val="ListParagraph"/>
              <w:numPr>
                <w:ilvl w:val="0"/>
                <w:numId w:val="43"/>
              </w:numPr>
              <w:spacing w:after="80" w:line="360" w:lineRule="auto"/>
              <w:ind w:right="-1"/>
              <w:rPr>
                <w:rFonts w:ascii="Calibri" w:hAnsi="Calibri"/>
                <w:bCs/>
              </w:rPr>
            </w:pPr>
            <w:r w:rsidRPr="00C81C7F">
              <w:rPr>
                <w:rFonts w:ascii="Calibri" w:hAnsi="Calibri"/>
              </w:rPr>
              <w:t>Develop systems for monitoring progression pathways</w:t>
            </w:r>
          </w:p>
          <w:p w14:paraId="28F42CD7" w14:textId="77777777" w:rsidR="00282C91" w:rsidRPr="00C81C7F" w:rsidRDefault="00282C91" w:rsidP="00282C91">
            <w:pPr>
              <w:pStyle w:val="ListParagraph"/>
              <w:numPr>
                <w:ilvl w:val="0"/>
                <w:numId w:val="43"/>
              </w:numPr>
              <w:spacing w:after="80" w:line="360" w:lineRule="auto"/>
              <w:ind w:right="-1"/>
              <w:rPr>
                <w:rFonts w:ascii="Calibri" w:hAnsi="Calibri"/>
                <w:bCs/>
              </w:rPr>
            </w:pPr>
            <w:r w:rsidRPr="00C81C7F">
              <w:rPr>
                <w:rFonts w:ascii="Calibri" w:hAnsi="Calibri"/>
                <w:bCs/>
              </w:rPr>
              <w:t>Continue to secure funds to support an on-going inclusion programme</w:t>
            </w:r>
          </w:p>
          <w:p w14:paraId="3A68EABB" w14:textId="77777777" w:rsidR="00282C91" w:rsidRPr="00C81C7F" w:rsidRDefault="00282C91" w:rsidP="00282C91">
            <w:pPr>
              <w:pStyle w:val="ListParagraph"/>
              <w:numPr>
                <w:ilvl w:val="0"/>
                <w:numId w:val="43"/>
              </w:numPr>
              <w:spacing w:after="80" w:line="360" w:lineRule="auto"/>
              <w:ind w:right="-1"/>
              <w:rPr>
                <w:rFonts w:ascii="Calibri" w:hAnsi="Calibri"/>
                <w:bCs/>
              </w:rPr>
            </w:pPr>
            <w:r w:rsidRPr="00C81C7F">
              <w:rPr>
                <w:rFonts w:ascii="Calibri" w:hAnsi="Calibri"/>
                <w:bCs/>
              </w:rPr>
              <w:t>Inclusion induction/training to be a requirement for any organisations financially supported by the hub if appropriate</w:t>
            </w:r>
          </w:p>
          <w:p w14:paraId="6601CB5E" w14:textId="77777777" w:rsidR="00282C91" w:rsidRPr="00C81C7F" w:rsidRDefault="00282C91" w:rsidP="00282C91">
            <w:pPr>
              <w:pStyle w:val="ListParagraph"/>
              <w:numPr>
                <w:ilvl w:val="0"/>
                <w:numId w:val="43"/>
              </w:numPr>
              <w:spacing w:after="80" w:line="360" w:lineRule="auto"/>
              <w:ind w:right="-1"/>
              <w:rPr>
                <w:rFonts w:ascii="Calibri" w:hAnsi="Calibri"/>
                <w:bCs/>
              </w:rPr>
            </w:pPr>
            <w:r w:rsidRPr="00C81C7F">
              <w:rPr>
                <w:rFonts w:ascii="Calibri" w:hAnsi="Calibri"/>
                <w:bCs/>
              </w:rPr>
              <w:t>Any new employees and volunteers are required to engage with induction/training unless already having appropriate experience</w:t>
            </w:r>
          </w:p>
          <w:p w14:paraId="6DE3C144" w14:textId="77777777" w:rsidR="00282C91" w:rsidRPr="00C81C7F" w:rsidRDefault="00282C91" w:rsidP="00282C91">
            <w:pPr>
              <w:pStyle w:val="ListParagraph"/>
              <w:numPr>
                <w:ilvl w:val="0"/>
                <w:numId w:val="43"/>
              </w:numPr>
              <w:spacing w:after="80" w:line="360" w:lineRule="auto"/>
              <w:ind w:right="-1"/>
              <w:rPr>
                <w:rFonts w:ascii="Calibri" w:hAnsi="Calibri"/>
                <w:bCs/>
              </w:rPr>
            </w:pPr>
            <w:r w:rsidRPr="00C81C7F">
              <w:rPr>
                <w:rFonts w:ascii="Calibri" w:hAnsi="Calibri"/>
              </w:rPr>
              <w:t>Update websites and social media based on previous years investigation.</w:t>
            </w:r>
          </w:p>
          <w:p w14:paraId="557A5207" w14:textId="77777777" w:rsidR="00282C91" w:rsidRPr="00C81C7F" w:rsidRDefault="00282C91" w:rsidP="00282C91">
            <w:pPr>
              <w:pStyle w:val="ListParagraph"/>
              <w:numPr>
                <w:ilvl w:val="0"/>
                <w:numId w:val="43"/>
              </w:numPr>
              <w:spacing w:after="80" w:line="360" w:lineRule="auto"/>
              <w:ind w:right="-1"/>
              <w:rPr>
                <w:rFonts w:ascii="Calibri" w:hAnsi="Calibri"/>
                <w:bCs/>
                <w:lang w:val="en-US"/>
              </w:rPr>
            </w:pPr>
            <w:r w:rsidRPr="00C81C7F">
              <w:rPr>
                <w:rFonts w:ascii="Calibri" w:hAnsi="Calibri"/>
                <w:bCs/>
                <w:lang w:val="en-US"/>
              </w:rPr>
              <w:t xml:space="preserve">Expand Garage band work in mainstream to at least 4 schools </w:t>
            </w:r>
          </w:p>
          <w:p w14:paraId="50A9A7FD" w14:textId="77777777" w:rsidR="00282C91" w:rsidRPr="00C81C7F" w:rsidRDefault="00282C91" w:rsidP="00282C91">
            <w:pPr>
              <w:pStyle w:val="ListParagraph"/>
              <w:numPr>
                <w:ilvl w:val="0"/>
                <w:numId w:val="43"/>
              </w:numPr>
              <w:spacing w:after="80" w:line="360" w:lineRule="auto"/>
              <w:ind w:right="-1"/>
              <w:rPr>
                <w:rFonts w:ascii="Calibri" w:hAnsi="Calibri"/>
                <w:bCs/>
                <w:lang w:val="en-US"/>
              </w:rPr>
            </w:pPr>
            <w:r w:rsidRPr="00C81C7F">
              <w:rPr>
                <w:rFonts w:ascii="Calibri" w:hAnsi="Calibri"/>
                <w:bCs/>
                <w:lang w:val="en-US"/>
              </w:rPr>
              <w:t xml:space="preserve">Develop at least one </w:t>
            </w:r>
            <w:proofErr w:type="spellStart"/>
            <w:r w:rsidRPr="00C81C7F">
              <w:rPr>
                <w:rFonts w:ascii="Calibri" w:hAnsi="Calibri"/>
                <w:bCs/>
                <w:lang w:val="en-US"/>
              </w:rPr>
              <w:t>IPad</w:t>
            </w:r>
            <w:proofErr w:type="spellEnd"/>
            <w:r w:rsidRPr="00C81C7F">
              <w:rPr>
                <w:rFonts w:ascii="Calibri" w:hAnsi="Calibri"/>
                <w:bCs/>
                <w:lang w:val="en-US"/>
              </w:rPr>
              <w:t xml:space="preserve"> </w:t>
            </w:r>
            <w:proofErr w:type="gramStart"/>
            <w:r w:rsidRPr="00C81C7F">
              <w:rPr>
                <w:rFonts w:ascii="Calibri" w:hAnsi="Calibri"/>
                <w:bCs/>
                <w:lang w:val="en-US"/>
              </w:rPr>
              <w:t>performance based</w:t>
            </w:r>
            <w:proofErr w:type="gramEnd"/>
            <w:r w:rsidRPr="00C81C7F">
              <w:rPr>
                <w:rFonts w:ascii="Calibri" w:hAnsi="Calibri"/>
                <w:bCs/>
                <w:lang w:val="en-US"/>
              </w:rPr>
              <w:t xml:space="preserve"> ensemble</w:t>
            </w:r>
          </w:p>
          <w:p w14:paraId="179E7FC3" w14:textId="77777777" w:rsidR="00282C91" w:rsidRPr="00C81C7F" w:rsidRDefault="00282C91" w:rsidP="00282C91">
            <w:pPr>
              <w:pStyle w:val="ListParagraph"/>
              <w:numPr>
                <w:ilvl w:val="0"/>
                <w:numId w:val="43"/>
              </w:numPr>
              <w:spacing w:after="80" w:line="360" w:lineRule="auto"/>
              <w:ind w:right="-1"/>
              <w:rPr>
                <w:rFonts w:ascii="Calibri" w:hAnsi="Calibri"/>
                <w:bCs/>
                <w:lang w:val="en-US"/>
              </w:rPr>
            </w:pPr>
            <w:r w:rsidRPr="00C81C7F">
              <w:rPr>
                <w:rFonts w:ascii="Calibri" w:hAnsi="Calibri"/>
                <w:bCs/>
                <w:lang w:val="en-US"/>
              </w:rPr>
              <w:t>Roll out satellite rock schools to two other locations</w:t>
            </w:r>
          </w:p>
          <w:p w14:paraId="36981011" w14:textId="77777777" w:rsidR="00282C91" w:rsidRPr="00C81C7F" w:rsidRDefault="00282C91" w:rsidP="00282C91">
            <w:pPr>
              <w:pStyle w:val="ListParagraph"/>
              <w:numPr>
                <w:ilvl w:val="0"/>
                <w:numId w:val="43"/>
              </w:numPr>
              <w:spacing w:after="80" w:line="360" w:lineRule="auto"/>
              <w:ind w:right="-1"/>
              <w:rPr>
                <w:rFonts w:ascii="Calibri" w:hAnsi="Calibri"/>
                <w:bCs/>
                <w:lang w:val="en-US"/>
              </w:rPr>
            </w:pPr>
            <w:r w:rsidRPr="00C81C7F">
              <w:rPr>
                <w:rFonts w:ascii="Calibri" w:hAnsi="Calibri"/>
              </w:rPr>
              <w:t>Beginning of implementation of music programme for homeless young people</w:t>
            </w:r>
          </w:p>
          <w:p w14:paraId="02AD26CF" w14:textId="77777777" w:rsidR="00282C91" w:rsidRPr="00C81C7F" w:rsidRDefault="00282C91" w:rsidP="00282C91">
            <w:pPr>
              <w:pStyle w:val="ListParagraph"/>
              <w:numPr>
                <w:ilvl w:val="0"/>
                <w:numId w:val="43"/>
              </w:numPr>
              <w:spacing w:after="80" w:line="360" w:lineRule="auto"/>
              <w:ind w:right="-1"/>
              <w:rPr>
                <w:rFonts w:ascii="Calibri" w:hAnsi="Calibri"/>
                <w:bCs/>
              </w:rPr>
            </w:pPr>
            <w:r w:rsidRPr="00C81C7F">
              <w:rPr>
                <w:rFonts w:ascii="Calibri" w:hAnsi="Calibri"/>
                <w:bCs/>
                <w:lang w:val="en-US"/>
              </w:rPr>
              <w:t>Launch music tech team – targeting work with children in Challenging Circumstances</w:t>
            </w:r>
          </w:p>
          <w:p w14:paraId="47B68361" w14:textId="77777777" w:rsidR="00282C91" w:rsidRPr="00C81C7F" w:rsidRDefault="00282C91" w:rsidP="00282C91">
            <w:pPr>
              <w:pStyle w:val="ListParagraph"/>
              <w:numPr>
                <w:ilvl w:val="0"/>
                <w:numId w:val="43"/>
              </w:numPr>
              <w:spacing w:after="80" w:line="360" w:lineRule="auto"/>
              <w:ind w:right="-1"/>
              <w:rPr>
                <w:rFonts w:ascii="Calibri" w:hAnsi="Calibri"/>
                <w:bCs/>
              </w:rPr>
            </w:pPr>
            <w:r w:rsidRPr="00C81C7F">
              <w:rPr>
                <w:rFonts w:ascii="Calibri" w:hAnsi="Calibri"/>
                <w:lang w:val="en-US"/>
              </w:rPr>
              <w:t>If appropriate initiate targeted peri lessons for autistic children in units within mainstream schools</w:t>
            </w:r>
          </w:p>
          <w:p w14:paraId="3FDAF236" w14:textId="77777777" w:rsidR="00282C91" w:rsidRPr="00C81C7F" w:rsidRDefault="00282C91" w:rsidP="00282C91">
            <w:pPr>
              <w:pStyle w:val="ListParagraph"/>
              <w:numPr>
                <w:ilvl w:val="0"/>
                <w:numId w:val="43"/>
              </w:numPr>
              <w:spacing w:after="80" w:line="360" w:lineRule="auto"/>
              <w:ind w:right="-1"/>
              <w:rPr>
                <w:rFonts w:ascii="Calibri" w:hAnsi="Calibri"/>
                <w:bCs/>
              </w:rPr>
            </w:pPr>
            <w:r w:rsidRPr="00C81C7F">
              <w:rPr>
                <w:rFonts w:ascii="Calibri" w:hAnsi="Calibri"/>
                <w:lang w:val="en-US"/>
              </w:rPr>
              <w:t>Pilot small group work with SEND students in 2 mainstream schools</w:t>
            </w:r>
          </w:p>
          <w:p w14:paraId="4D8AE785" w14:textId="77777777" w:rsidR="00282C91" w:rsidRPr="00C81C7F" w:rsidRDefault="00282C91" w:rsidP="00282C91">
            <w:pPr>
              <w:pStyle w:val="ListParagraph"/>
              <w:numPr>
                <w:ilvl w:val="0"/>
                <w:numId w:val="43"/>
              </w:numPr>
              <w:spacing w:after="80" w:line="360" w:lineRule="auto"/>
              <w:ind w:right="-1"/>
              <w:rPr>
                <w:rFonts w:ascii="Calibri" w:hAnsi="Calibri"/>
                <w:bCs/>
              </w:rPr>
            </w:pPr>
            <w:r w:rsidRPr="00C81C7F">
              <w:rPr>
                <w:rFonts w:ascii="Calibri" w:hAnsi="Calibri"/>
                <w:lang w:val="en-US"/>
              </w:rPr>
              <w:t>Explore the potential of a performance-based ensemble with its foundation in the African drumming work in Slated Row School. By the end of four years there needs to be at least one inclusive ensemble in Milton Keynes that is easily accessed by disabled and non-disabled children, that is not a class but a performance group and that ideally would have children from more than one school attending</w:t>
            </w:r>
          </w:p>
          <w:p w14:paraId="64E0B45A" w14:textId="77777777" w:rsidR="00282C91" w:rsidRPr="00C81C7F" w:rsidRDefault="00282C91" w:rsidP="00282C91">
            <w:pPr>
              <w:pStyle w:val="ListParagraph"/>
              <w:numPr>
                <w:ilvl w:val="0"/>
                <w:numId w:val="43"/>
              </w:numPr>
              <w:spacing w:after="80" w:line="360" w:lineRule="auto"/>
              <w:ind w:right="-1"/>
              <w:rPr>
                <w:rFonts w:ascii="Calibri" w:hAnsi="Calibri"/>
                <w:bCs/>
              </w:rPr>
            </w:pPr>
            <w:r w:rsidRPr="00C81C7F">
              <w:rPr>
                <w:rFonts w:ascii="Calibri" w:hAnsi="Calibri"/>
              </w:rPr>
              <w:t xml:space="preserve">Develop cross-regional (cross-hub) training programme in music with children with SEMHD. </w:t>
            </w:r>
          </w:p>
          <w:p w14:paraId="1B73D523" w14:textId="77777777" w:rsidR="00282C91" w:rsidRPr="00C81C7F" w:rsidRDefault="00282C91" w:rsidP="00282C91">
            <w:pPr>
              <w:pStyle w:val="ListParagraph"/>
              <w:numPr>
                <w:ilvl w:val="0"/>
                <w:numId w:val="43"/>
              </w:numPr>
              <w:spacing w:after="80" w:line="360" w:lineRule="auto"/>
              <w:ind w:right="-1"/>
              <w:rPr>
                <w:rFonts w:ascii="Calibri" w:hAnsi="Calibri"/>
                <w:bCs/>
              </w:rPr>
            </w:pPr>
            <w:r w:rsidRPr="00C81C7F">
              <w:rPr>
                <w:rFonts w:ascii="Calibri" w:hAnsi="Calibri"/>
              </w:rPr>
              <w:t>Develop programme with primary aged children at risk of exclusion</w:t>
            </w:r>
          </w:p>
          <w:p w14:paraId="45C45D88" w14:textId="0968AD20" w:rsidR="00282C91" w:rsidRPr="00C81C7F" w:rsidRDefault="00282C91" w:rsidP="00282C91">
            <w:pPr>
              <w:pStyle w:val="ListParagraph"/>
              <w:numPr>
                <w:ilvl w:val="0"/>
                <w:numId w:val="43"/>
              </w:numPr>
              <w:spacing w:after="80" w:line="360" w:lineRule="auto"/>
              <w:ind w:right="-1"/>
              <w:rPr>
                <w:rFonts w:ascii="Calibri" w:hAnsi="Calibri"/>
              </w:rPr>
            </w:pPr>
            <w:r w:rsidRPr="00C81C7F">
              <w:rPr>
                <w:rFonts w:ascii="Calibri" w:hAnsi="Calibri"/>
              </w:rPr>
              <w:t xml:space="preserve">Discuss and make decisions on whether inclusion will be based on aiming for natural proportion for all CCC groups or whether, in this time period, some groups of CCC will be more targeted. </w:t>
            </w:r>
            <w:r w:rsidR="008B6CDE">
              <w:rPr>
                <w:rFonts w:ascii="Calibri" w:hAnsi="Calibri"/>
              </w:rPr>
              <w:br/>
            </w:r>
            <w:r w:rsidR="008B6CDE">
              <w:rPr>
                <w:rFonts w:ascii="Calibri" w:hAnsi="Calibri"/>
              </w:rPr>
              <w:br/>
            </w:r>
            <w:r w:rsidRPr="00C81C7F">
              <w:rPr>
                <w:rFonts w:ascii="Calibri" w:hAnsi="Calibri"/>
              </w:rPr>
              <w:t xml:space="preserve">This can be nuanced; for </w:t>
            </w:r>
            <w:proofErr w:type="gramStart"/>
            <w:r w:rsidRPr="00C81C7F">
              <w:rPr>
                <w:rFonts w:ascii="Calibri" w:hAnsi="Calibri"/>
              </w:rPr>
              <w:t>example</w:t>
            </w:r>
            <w:proofErr w:type="gramEnd"/>
            <w:r w:rsidRPr="00C81C7F">
              <w:rPr>
                <w:rFonts w:ascii="Calibri" w:hAnsi="Calibri"/>
              </w:rPr>
              <w:t xml:space="preserve"> in terms of seeking natural proportion for certain groups in continuation, overall reach, ensembles, etc. </w:t>
            </w:r>
          </w:p>
          <w:p w14:paraId="1944FEA1" w14:textId="77777777" w:rsidR="00282C91" w:rsidRPr="00C81C7F" w:rsidRDefault="00282C91" w:rsidP="00282C91">
            <w:pPr>
              <w:pStyle w:val="ListParagraph"/>
              <w:numPr>
                <w:ilvl w:val="0"/>
                <w:numId w:val="43"/>
              </w:numPr>
              <w:spacing w:after="80" w:line="360" w:lineRule="auto"/>
              <w:ind w:right="-1"/>
              <w:rPr>
                <w:rFonts w:ascii="Calibri" w:hAnsi="Calibri"/>
              </w:rPr>
            </w:pPr>
            <w:r w:rsidRPr="00C81C7F">
              <w:rPr>
                <w:rFonts w:ascii="Calibri" w:hAnsi="Calibri"/>
              </w:rPr>
              <w:t>Trial data collation and analysis.  Based on this adapt goals with CCC.</w:t>
            </w:r>
          </w:p>
          <w:p w14:paraId="06E92043" w14:textId="77777777" w:rsidR="00282C91" w:rsidRPr="00C81C7F" w:rsidRDefault="00282C91" w:rsidP="00282C91">
            <w:pPr>
              <w:pStyle w:val="ListParagraph"/>
              <w:numPr>
                <w:ilvl w:val="0"/>
                <w:numId w:val="43"/>
              </w:numPr>
              <w:spacing w:after="80" w:line="360" w:lineRule="auto"/>
              <w:ind w:right="-1"/>
              <w:rPr>
                <w:rFonts w:ascii="Calibri" w:hAnsi="Calibri"/>
                <w:bCs/>
              </w:rPr>
            </w:pPr>
            <w:r w:rsidRPr="00C81C7F">
              <w:rPr>
                <w:rFonts w:ascii="Calibri" w:hAnsi="Calibri"/>
              </w:rPr>
              <w:t>Disseminate annual data on numbers and location of children in challenging circumstances engaging in music.</w:t>
            </w:r>
          </w:p>
          <w:p w14:paraId="38875F8A" w14:textId="77777777" w:rsidR="00282C91" w:rsidRPr="00C81C7F" w:rsidRDefault="00282C91" w:rsidP="00282C91">
            <w:pPr>
              <w:pStyle w:val="ListParagraph"/>
              <w:numPr>
                <w:ilvl w:val="0"/>
                <w:numId w:val="43"/>
              </w:numPr>
              <w:spacing w:after="80" w:line="360" w:lineRule="auto"/>
              <w:ind w:right="-1"/>
              <w:rPr>
                <w:rFonts w:ascii="Calibri" w:hAnsi="Calibri"/>
              </w:rPr>
            </w:pPr>
            <w:r w:rsidRPr="00C81C7F">
              <w:rPr>
                <w:rFonts w:ascii="Calibri" w:hAnsi="Calibri"/>
              </w:rPr>
              <w:t xml:space="preserve">All hub partners should provide clear progression </w:t>
            </w:r>
            <w:proofErr w:type="gramStart"/>
            <w:r w:rsidRPr="00C81C7F">
              <w:rPr>
                <w:rFonts w:ascii="Calibri" w:hAnsi="Calibri"/>
              </w:rPr>
              <w:t>and also</w:t>
            </w:r>
            <w:proofErr w:type="gramEnd"/>
            <w:r w:rsidRPr="00C81C7F">
              <w:rPr>
                <w:rFonts w:ascii="Calibri" w:hAnsi="Calibri"/>
              </w:rPr>
              <w:t xml:space="preserve"> in most cases integration pathways if seeking funding or other support.</w:t>
            </w:r>
          </w:p>
          <w:p w14:paraId="3C6909A0" w14:textId="77777777" w:rsidR="00282C91" w:rsidRPr="00C81C7F" w:rsidRDefault="00282C91" w:rsidP="00282C91">
            <w:pPr>
              <w:pStyle w:val="ListParagraph"/>
              <w:numPr>
                <w:ilvl w:val="0"/>
                <w:numId w:val="43"/>
              </w:numPr>
              <w:spacing w:after="80" w:line="360" w:lineRule="auto"/>
              <w:ind w:right="-1"/>
              <w:rPr>
                <w:rFonts w:ascii="Calibri" w:hAnsi="Calibri"/>
              </w:rPr>
            </w:pPr>
            <w:r w:rsidRPr="00C81C7F">
              <w:rPr>
                <w:rFonts w:ascii="Calibri" w:hAnsi="Calibri"/>
              </w:rPr>
              <w:t>Mentoring programme for ensemble and other music leaders for barrier busting.</w:t>
            </w:r>
          </w:p>
          <w:p w14:paraId="24A30675" w14:textId="77777777" w:rsidR="00282C91" w:rsidRPr="00C81C7F" w:rsidRDefault="00282C91" w:rsidP="00282C91">
            <w:pPr>
              <w:pStyle w:val="ListParagraph"/>
              <w:numPr>
                <w:ilvl w:val="0"/>
                <w:numId w:val="43"/>
              </w:numPr>
              <w:spacing w:after="80" w:line="360" w:lineRule="auto"/>
              <w:ind w:right="-1"/>
              <w:rPr>
                <w:rFonts w:ascii="Calibri" w:hAnsi="Calibri"/>
                <w:bCs/>
              </w:rPr>
            </w:pPr>
            <w:r w:rsidRPr="00C81C7F">
              <w:rPr>
                <w:rFonts w:ascii="Calibri" w:hAnsi="Calibri"/>
                <w:bCs/>
              </w:rPr>
              <w:t>Encourage the use of the adapted Quality Framework as a shared tool for understanding and developing higher standards in inclusive delivery across all delivery partners</w:t>
            </w:r>
          </w:p>
          <w:p w14:paraId="1D3B8D59" w14:textId="77777777" w:rsidR="00282C91" w:rsidRPr="00C81C7F" w:rsidRDefault="00282C91" w:rsidP="00282C91">
            <w:pPr>
              <w:pStyle w:val="ListParagraph"/>
              <w:numPr>
                <w:ilvl w:val="0"/>
                <w:numId w:val="43"/>
              </w:numPr>
              <w:spacing w:after="80" w:line="360" w:lineRule="auto"/>
              <w:ind w:right="-1"/>
              <w:rPr>
                <w:rFonts w:ascii="Calibri" w:hAnsi="Calibri"/>
                <w:bCs/>
              </w:rPr>
            </w:pPr>
            <w:r w:rsidRPr="00C81C7F">
              <w:rPr>
                <w:rFonts w:ascii="Calibri" w:hAnsi="Calibri"/>
                <w:bCs/>
              </w:rPr>
              <w:t>Offer mentoring in the use of the framework to partners if needed</w:t>
            </w:r>
          </w:p>
          <w:p w14:paraId="10AA56D1" w14:textId="77777777" w:rsidR="00282C91" w:rsidRPr="00C81C7F" w:rsidRDefault="00282C91" w:rsidP="00282C91">
            <w:pPr>
              <w:pStyle w:val="ListParagraph"/>
              <w:numPr>
                <w:ilvl w:val="0"/>
                <w:numId w:val="43"/>
              </w:numPr>
              <w:spacing w:after="80" w:line="360" w:lineRule="auto"/>
              <w:ind w:right="-1"/>
              <w:rPr>
                <w:rFonts w:ascii="Calibri" w:hAnsi="Calibri"/>
              </w:rPr>
            </w:pPr>
            <w:r w:rsidRPr="00C81C7F">
              <w:rPr>
                <w:rFonts w:ascii="Calibri" w:hAnsi="Calibri"/>
              </w:rPr>
              <w:t>Review data in terms of any targets set and the inclusive concept of ‘natural proportion’.</w:t>
            </w:r>
          </w:p>
          <w:p w14:paraId="71D14E57" w14:textId="77777777" w:rsidR="00282C91" w:rsidRPr="00C81C7F" w:rsidRDefault="00282C91" w:rsidP="00282C91">
            <w:pPr>
              <w:pStyle w:val="ListParagraph"/>
              <w:numPr>
                <w:ilvl w:val="0"/>
                <w:numId w:val="43"/>
              </w:numPr>
              <w:spacing w:after="80" w:line="360" w:lineRule="auto"/>
              <w:ind w:right="-1"/>
              <w:rPr>
                <w:rFonts w:ascii="Calibri" w:hAnsi="Calibri"/>
                <w:bCs/>
                <w:lang w:val="en-US"/>
              </w:rPr>
            </w:pPr>
            <w:r w:rsidRPr="00C81C7F">
              <w:rPr>
                <w:rFonts w:ascii="Calibri" w:hAnsi="Calibri"/>
                <w:bCs/>
                <w:lang w:val="en-US"/>
              </w:rPr>
              <w:t>Research ways that can support delivery partners in gathering appropriate data on children in challenging circumstances, and if appropriate add this monitoring as a requirement for any funding support</w:t>
            </w:r>
          </w:p>
          <w:p w14:paraId="05B74536" w14:textId="77777777" w:rsidR="00282C91" w:rsidRPr="00C81C7F" w:rsidRDefault="00282C91" w:rsidP="00282C91">
            <w:pPr>
              <w:pStyle w:val="ListParagraph"/>
              <w:numPr>
                <w:ilvl w:val="0"/>
                <w:numId w:val="43"/>
              </w:numPr>
              <w:spacing w:after="80" w:line="360" w:lineRule="auto"/>
              <w:ind w:right="-1"/>
              <w:rPr>
                <w:rFonts w:ascii="Calibri" w:hAnsi="Calibri"/>
                <w:bCs/>
              </w:rPr>
            </w:pPr>
            <w:r w:rsidRPr="00C81C7F">
              <w:rPr>
                <w:rFonts w:ascii="Calibri" w:hAnsi="Calibri"/>
                <w:bCs/>
              </w:rPr>
              <w:t>Continue volunteering/shadowing programme</w:t>
            </w:r>
          </w:p>
          <w:p w14:paraId="62E6E7C8" w14:textId="77777777" w:rsidR="00282C91" w:rsidRPr="00C81C7F" w:rsidRDefault="00282C91" w:rsidP="00282C91">
            <w:pPr>
              <w:pStyle w:val="ListParagraph"/>
              <w:numPr>
                <w:ilvl w:val="0"/>
                <w:numId w:val="43"/>
              </w:numPr>
              <w:spacing w:after="80" w:line="360" w:lineRule="auto"/>
              <w:ind w:right="-1"/>
              <w:rPr>
                <w:rFonts w:ascii="Calibri" w:hAnsi="Calibri"/>
                <w:bCs/>
              </w:rPr>
            </w:pPr>
            <w:r w:rsidRPr="00C81C7F">
              <w:rPr>
                <w:rFonts w:ascii="Calibri" w:hAnsi="Calibri"/>
              </w:rPr>
              <w:t>In partnership with other hubs begin region wide training and induction programme loosely based on the Certificate for Music Educators (CME) – specifically target BAME and disabled musicians and others bringing in fresh skills. Where appropriate offer bursaries.</w:t>
            </w:r>
          </w:p>
          <w:p w14:paraId="4F56C237" w14:textId="77777777" w:rsidR="00282C91" w:rsidRPr="00C81C7F" w:rsidRDefault="00282C91" w:rsidP="00282C91">
            <w:pPr>
              <w:pStyle w:val="ListParagraph"/>
              <w:numPr>
                <w:ilvl w:val="0"/>
                <w:numId w:val="43"/>
              </w:numPr>
              <w:spacing w:after="80" w:line="360" w:lineRule="auto"/>
              <w:ind w:right="-1"/>
              <w:rPr>
                <w:rFonts w:ascii="Calibri" w:hAnsi="Calibri"/>
                <w:bCs/>
              </w:rPr>
            </w:pPr>
            <w:r w:rsidRPr="00C81C7F">
              <w:rPr>
                <w:rFonts w:ascii="Calibri" w:hAnsi="Calibri"/>
                <w:bCs/>
                <w:lang w:val="en-US"/>
              </w:rPr>
              <w:t>Pilot on-line teaching with several groups of CCC</w:t>
            </w:r>
          </w:p>
          <w:p w14:paraId="4E659AA9" w14:textId="77777777" w:rsidR="00282C91" w:rsidRPr="00C81C7F" w:rsidRDefault="00282C91" w:rsidP="00282C91">
            <w:pPr>
              <w:pStyle w:val="ListParagraph"/>
              <w:numPr>
                <w:ilvl w:val="0"/>
                <w:numId w:val="43"/>
              </w:numPr>
              <w:spacing w:after="80" w:line="360" w:lineRule="auto"/>
              <w:ind w:right="-1"/>
              <w:rPr>
                <w:rFonts w:ascii="Calibri" w:hAnsi="Calibri"/>
                <w:bCs/>
              </w:rPr>
            </w:pPr>
            <w:r w:rsidRPr="00C81C7F">
              <w:rPr>
                <w:rFonts w:ascii="Calibri" w:hAnsi="Calibri"/>
              </w:rPr>
              <w:t xml:space="preserve">Youth Music Action Council (YMAC) formed in Autumn term </w:t>
            </w:r>
          </w:p>
          <w:p w14:paraId="564F6207" w14:textId="7CD67F07" w:rsidR="00697292" w:rsidRPr="007248E2" w:rsidRDefault="00282C91" w:rsidP="001B14F7">
            <w:pPr>
              <w:pStyle w:val="ListParagraph"/>
              <w:numPr>
                <w:ilvl w:val="0"/>
                <w:numId w:val="43"/>
              </w:numPr>
              <w:spacing w:after="80" w:line="360" w:lineRule="auto"/>
              <w:ind w:right="-1"/>
              <w:rPr>
                <w:rFonts w:ascii="Calibri" w:hAnsi="Calibri"/>
                <w:bCs/>
              </w:rPr>
            </w:pPr>
            <w:r w:rsidRPr="00C81C7F">
              <w:rPr>
                <w:rFonts w:ascii="Calibri" w:hAnsi="Calibri"/>
                <w:lang w:val="en-US"/>
              </w:rPr>
              <w:t>Targeted project with CCC developed through YMAC – Funding for project devolved/ mentoring provided to YMAC members</w:t>
            </w:r>
          </w:p>
        </w:tc>
      </w:tr>
      <w:tr w:rsidR="00697292" w:rsidRPr="00C83E53" w14:paraId="40DC01A7" w14:textId="77777777" w:rsidTr="001B4D6A">
        <w:tc>
          <w:tcPr>
            <w:tcW w:w="959" w:type="dxa"/>
            <w:shd w:val="clear" w:color="auto" w:fill="E8F7FC"/>
          </w:tcPr>
          <w:p w14:paraId="7F66E556" w14:textId="77777777" w:rsidR="00697292" w:rsidRPr="00C83E53" w:rsidRDefault="00697292" w:rsidP="001B14F7">
            <w:pPr>
              <w:spacing w:line="360" w:lineRule="auto"/>
              <w:ind w:right="-1"/>
              <w:rPr>
                <w:rFonts w:ascii="Calibri" w:hAnsi="Calibri"/>
                <w:b/>
                <w:sz w:val="22"/>
                <w:szCs w:val="22"/>
              </w:rPr>
            </w:pPr>
            <w:r w:rsidRPr="00C83E53">
              <w:rPr>
                <w:rFonts w:ascii="Calibri" w:hAnsi="Calibri"/>
                <w:b/>
                <w:sz w:val="22"/>
                <w:szCs w:val="22"/>
              </w:rPr>
              <w:t xml:space="preserve">Year 3 </w:t>
            </w:r>
          </w:p>
        </w:tc>
        <w:tc>
          <w:tcPr>
            <w:tcW w:w="7967" w:type="dxa"/>
          </w:tcPr>
          <w:p w14:paraId="79387A56" w14:textId="77777777" w:rsidR="00282C91" w:rsidRPr="00C81C7F" w:rsidRDefault="00282C91" w:rsidP="00282C91">
            <w:pPr>
              <w:pStyle w:val="ListParagraph"/>
              <w:numPr>
                <w:ilvl w:val="0"/>
                <w:numId w:val="14"/>
              </w:numPr>
              <w:spacing w:after="80" w:line="360" w:lineRule="auto"/>
              <w:ind w:right="-1"/>
              <w:rPr>
                <w:rFonts w:ascii="Calibri" w:hAnsi="Calibri"/>
              </w:rPr>
            </w:pPr>
            <w:r w:rsidRPr="00C81C7F">
              <w:rPr>
                <w:rFonts w:ascii="Calibri" w:hAnsi="Calibri"/>
              </w:rPr>
              <w:t>Existing networks, advisory groups and boards will be reviewed and if appropriate adapted with developing inclusion in mind</w:t>
            </w:r>
            <w:r w:rsidRPr="00C81C7F">
              <w:rPr>
                <w:rFonts w:ascii="Calibri" w:hAnsi="Calibri"/>
                <w:bCs/>
              </w:rPr>
              <w:t xml:space="preserve"> </w:t>
            </w:r>
          </w:p>
          <w:p w14:paraId="06BA3333" w14:textId="77777777" w:rsidR="00282C91" w:rsidRPr="00C81C7F" w:rsidRDefault="00282C91" w:rsidP="00282C91">
            <w:pPr>
              <w:pStyle w:val="ListParagraph"/>
              <w:numPr>
                <w:ilvl w:val="0"/>
                <w:numId w:val="14"/>
              </w:numPr>
              <w:spacing w:after="80" w:line="360" w:lineRule="auto"/>
              <w:ind w:right="-1"/>
              <w:rPr>
                <w:rFonts w:ascii="Calibri" w:hAnsi="Calibri"/>
              </w:rPr>
            </w:pPr>
            <w:r w:rsidRPr="00C81C7F">
              <w:rPr>
                <w:rFonts w:ascii="Calibri" w:hAnsi="Calibri"/>
                <w:bCs/>
              </w:rPr>
              <w:t>Continue to secure funds to support an on-going inclusion programme</w:t>
            </w:r>
          </w:p>
          <w:p w14:paraId="304AEC0B" w14:textId="77777777" w:rsidR="00282C91" w:rsidRPr="00C81C7F" w:rsidRDefault="00282C91" w:rsidP="00282C91">
            <w:pPr>
              <w:pStyle w:val="ListParagraph"/>
              <w:numPr>
                <w:ilvl w:val="0"/>
                <w:numId w:val="14"/>
              </w:numPr>
              <w:spacing w:after="80" w:line="360" w:lineRule="auto"/>
              <w:ind w:right="-1"/>
              <w:rPr>
                <w:rFonts w:ascii="Calibri" w:hAnsi="Calibri"/>
              </w:rPr>
            </w:pPr>
            <w:r w:rsidRPr="00C81C7F">
              <w:rPr>
                <w:rFonts w:ascii="Calibri" w:hAnsi="Calibri"/>
              </w:rPr>
              <w:t>Review and refresh actions taken so far</w:t>
            </w:r>
          </w:p>
          <w:p w14:paraId="454E2488" w14:textId="77777777" w:rsidR="00282C91" w:rsidRPr="00C81C7F" w:rsidRDefault="00282C91" w:rsidP="00282C91">
            <w:pPr>
              <w:pStyle w:val="ListParagraph"/>
              <w:numPr>
                <w:ilvl w:val="0"/>
                <w:numId w:val="14"/>
              </w:numPr>
              <w:spacing w:after="80" w:line="360" w:lineRule="auto"/>
              <w:ind w:right="-1"/>
              <w:rPr>
                <w:rFonts w:ascii="Calibri" w:hAnsi="Calibri"/>
              </w:rPr>
            </w:pPr>
            <w:r w:rsidRPr="00C81C7F">
              <w:rPr>
                <w:rFonts w:ascii="Calibri" w:hAnsi="Calibri"/>
              </w:rPr>
              <w:t xml:space="preserve">Musical inclusion training is embedded in the annual CPD offer to schools </w:t>
            </w:r>
          </w:p>
          <w:p w14:paraId="61DC5AA2" w14:textId="77777777" w:rsidR="00282C91" w:rsidRPr="00C81C7F" w:rsidRDefault="00282C91" w:rsidP="00282C91">
            <w:pPr>
              <w:pStyle w:val="ListParagraph"/>
              <w:numPr>
                <w:ilvl w:val="0"/>
                <w:numId w:val="14"/>
              </w:numPr>
              <w:spacing w:after="80" w:line="360" w:lineRule="auto"/>
              <w:ind w:right="-1"/>
              <w:rPr>
                <w:rFonts w:ascii="Calibri" w:hAnsi="Calibri"/>
              </w:rPr>
            </w:pPr>
            <w:r w:rsidRPr="00C81C7F">
              <w:rPr>
                <w:rFonts w:ascii="Calibri" w:hAnsi="Calibri"/>
              </w:rPr>
              <w:t>Hub will have looked at the feasibility of holding an inclusion-based or integrated festival at this stage</w:t>
            </w:r>
          </w:p>
          <w:p w14:paraId="5D8DE1E6" w14:textId="77777777" w:rsidR="00282C91" w:rsidRPr="00C81C7F" w:rsidRDefault="00282C91" w:rsidP="00282C91">
            <w:pPr>
              <w:pStyle w:val="ListParagraph"/>
              <w:numPr>
                <w:ilvl w:val="0"/>
                <w:numId w:val="14"/>
              </w:numPr>
              <w:spacing w:after="80" w:line="360" w:lineRule="auto"/>
              <w:ind w:right="-1"/>
              <w:rPr>
                <w:rFonts w:ascii="Calibri" w:hAnsi="Calibri"/>
                <w:bCs/>
                <w:lang w:val="en-US"/>
              </w:rPr>
            </w:pPr>
            <w:r w:rsidRPr="00C81C7F">
              <w:rPr>
                <w:rFonts w:ascii="Calibri" w:hAnsi="Calibri"/>
                <w:bCs/>
                <w:lang w:val="en-US"/>
              </w:rPr>
              <w:t xml:space="preserve">Expand Garage band work in mainstream to at least 8 schools </w:t>
            </w:r>
          </w:p>
          <w:p w14:paraId="272027B9" w14:textId="77777777" w:rsidR="00282C91" w:rsidRPr="00C81C7F" w:rsidRDefault="00282C91" w:rsidP="00282C91">
            <w:pPr>
              <w:pStyle w:val="ListParagraph"/>
              <w:numPr>
                <w:ilvl w:val="0"/>
                <w:numId w:val="14"/>
              </w:numPr>
              <w:spacing w:after="80" w:line="360" w:lineRule="auto"/>
              <w:ind w:right="-1"/>
              <w:rPr>
                <w:rFonts w:ascii="Calibri" w:hAnsi="Calibri"/>
                <w:bCs/>
                <w:lang w:val="en-US"/>
              </w:rPr>
            </w:pPr>
            <w:r w:rsidRPr="00C81C7F">
              <w:rPr>
                <w:rFonts w:ascii="Calibri" w:hAnsi="Calibri"/>
                <w:bCs/>
                <w:lang w:val="en-US"/>
              </w:rPr>
              <w:t xml:space="preserve">Expand to at least two </w:t>
            </w:r>
            <w:proofErr w:type="spellStart"/>
            <w:r w:rsidRPr="00C81C7F">
              <w:rPr>
                <w:rFonts w:ascii="Calibri" w:hAnsi="Calibri"/>
                <w:bCs/>
                <w:lang w:val="en-US"/>
              </w:rPr>
              <w:t>IPad</w:t>
            </w:r>
            <w:proofErr w:type="spellEnd"/>
            <w:r w:rsidRPr="00C81C7F">
              <w:rPr>
                <w:rFonts w:ascii="Calibri" w:hAnsi="Calibri"/>
                <w:bCs/>
                <w:lang w:val="en-US"/>
              </w:rPr>
              <w:t xml:space="preserve"> </w:t>
            </w:r>
            <w:proofErr w:type="gramStart"/>
            <w:r w:rsidRPr="00C81C7F">
              <w:rPr>
                <w:rFonts w:ascii="Calibri" w:hAnsi="Calibri"/>
                <w:bCs/>
                <w:lang w:val="en-US"/>
              </w:rPr>
              <w:t>performance based</w:t>
            </w:r>
            <w:proofErr w:type="gramEnd"/>
            <w:r w:rsidRPr="00C81C7F">
              <w:rPr>
                <w:rFonts w:ascii="Calibri" w:hAnsi="Calibri"/>
                <w:bCs/>
                <w:lang w:val="en-US"/>
              </w:rPr>
              <w:t xml:space="preserve"> ensembles</w:t>
            </w:r>
          </w:p>
          <w:p w14:paraId="17A09EA7" w14:textId="77777777" w:rsidR="00282C91" w:rsidRPr="00C81C7F" w:rsidRDefault="00282C91" w:rsidP="00282C91">
            <w:pPr>
              <w:pStyle w:val="ListParagraph"/>
              <w:keepNext/>
              <w:keepLines/>
              <w:numPr>
                <w:ilvl w:val="0"/>
                <w:numId w:val="14"/>
              </w:numPr>
              <w:spacing w:before="40" w:after="80" w:line="360" w:lineRule="auto"/>
              <w:ind w:right="-1"/>
              <w:outlineLvl w:val="1"/>
              <w:rPr>
                <w:rFonts w:ascii="Calibri" w:hAnsi="Calibri"/>
              </w:rPr>
            </w:pPr>
            <w:r w:rsidRPr="00C81C7F">
              <w:rPr>
                <w:rFonts w:ascii="Calibri" w:hAnsi="Calibri"/>
              </w:rPr>
              <w:t>Offer supported performance opportunities to CCC</w:t>
            </w:r>
          </w:p>
          <w:p w14:paraId="07F33A39" w14:textId="77777777" w:rsidR="00282C91" w:rsidRPr="00C81C7F" w:rsidRDefault="00282C91" w:rsidP="00282C91">
            <w:pPr>
              <w:pStyle w:val="ListParagraph"/>
              <w:numPr>
                <w:ilvl w:val="0"/>
                <w:numId w:val="14"/>
              </w:numPr>
              <w:spacing w:after="80" w:line="360" w:lineRule="auto"/>
              <w:ind w:right="-1"/>
              <w:rPr>
                <w:rFonts w:ascii="Calibri" w:hAnsi="Calibri"/>
              </w:rPr>
            </w:pPr>
            <w:r w:rsidRPr="00C81C7F">
              <w:rPr>
                <w:rFonts w:ascii="Calibri" w:hAnsi="Calibri"/>
              </w:rPr>
              <w:t>Offer supported recording opportunities to CCC</w:t>
            </w:r>
          </w:p>
          <w:p w14:paraId="190D501C" w14:textId="77777777" w:rsidR="00282C91" w:rsidRPr="00C81C7F" w:rsidRDefault="00282C91" w:rsidP="00282C91">
            <w:pPr>
              <w:pStyle w:val="ListParagraph"/>
              <w:keepNext/>
              <w:keepLines/>
              <w:numPr>
                <w:ilvl w:val="0"/>
                <w:numId w:val="14"/>
              </w:numPr>
              <w:spacing w:before="40" w:after="80" w:line="360" w:lineRule="auto"/>
              <w:ind w:right="-1"/>
              <w:outlineLvl w:val="1"/>
              <w:rPr>
                <w:rFonts w:ascii="Calibri" w:hAnsi="Calibri"/>
              </w:rPr>
            </w:pPr>
            <w:r w:rsidRPr="00C81C7F">
              <w:rPr>
                <w:rFonts w:ascii="Calibri" w:hAnsi="Calibri"/>
                <w:bCs/>
                <w:lang w:val="en-US"/>
              </w:rPr>
              <w:t xml:space="preserve">Increase </w:t>
            </w:r>
            <w:r w:rsidRPr="00C81C7F">
              <w:rPr>
                <w:rFonts w:ascii="Calibri" w:hAnsi="Calibri"/>
                <w:lang w:val="en-US"/>
              </w:rPr>
              <w:t>small group work with SEND students in 4 mainstream schools</w:t>
            </w:r>
            <w:r w:rsidRPr="00C81C7F">
              <w:rPr>
                <w:rFonts w:ascii="Calibri" w:hAnsi="Calibri"/>
                <w:bCs/>
                <w:lang w:val="en-US"/>
              </w:rPr>
              <w:t>.</w:t>
            </w:r>
          </w:p>
          <w:p w14:paraId="2EC70CE0" w14:textId="77777777" w:rsidR="00282C91" w:rsidRPr="00C81C7F" w:rsidRDefault="00282C91" w:rsidP="00282C91">
            <w:pPr>
              <w:pStyle w:val="ListParagraph"/>
              <w:keepNext/>
              <w:keepLines/>
              <w:numPr>
                <w:ilvl w:val="0"/>
                <w:numId w:val="14"/>
              </w:numPr>
              <w:spacing w:before="40" w:after="80" w:line="360" w:lineRule="auto"/>
              <w:ind w:right="-1"/>
              <w:outlineLvl w:val="1"/>
              <w:rPr>
                <w:rFonts w:ascii="Calibri" w:hAnsi="Calibri"/>
              </w:rPr>
            </w:pPr>
            <w:r w:rsidRPr="00C81C7F">
              <w:rPr>
                <w:rFonts w:ascii="Calibri" w:hAnsi="Calibri"/>
              </w:rPr>
              <w:t xml:space="preserve">Rerun SEMHD training programme </w:t>
            </w:r>
          </w:p>
          <w:p w14:paraId="2545CAE3" w14:textId="77777777" w:rsidR="00282C91" w:rsidRPr="00C81C7F" w:rsidRDefault="00282C91" w:rsidP="00282C91">
            <w:pPr>
              <w:pStyle w:val="ListParagraph"/>
              <w:keepNext/>
              <w:keepLines/>
              <w:numPr>
                <w:ilvl w:val="0"/>
                <w:numId w:val="14"/>
              </w:numPr>
              <w:spacing w:before="40" w:after="80" w:line="360" w:lineRule="auto"/>
              <w:ind w:right="-1"/>
              <w:outlineLvl w:val="1"/>
              <w:rPr>
                <w:rFonts w:ascii="Calibri" w:hAnsi="Calibri"/>
              </w:rPr>
            </w:pPr>
            <w:r w:rsidRPr="00C81C7F">
              <w:rPr>
                <w:rFonts w:ascii="Calibri" w:hAnsi="Calibri"/>
                <w:lang w:val="en-US"/>
              </w:rPr>
              <w:t xml:space="preserve">Develop </w:t>
            </w:r>
            <w:proofErr w:type="spellStart"/>
            <w:r w:rsidRPr="00C81C7F">
              <w:rPr>
                <w:rFonts w:ascii="Calibri" w:hAnsi="Calibri"/>
                <w:lang w:val="en-US"/>
              </w:rPr>
              <w:t>programme</w:t>
            </w:r>
            <w:proofErr w:type="spellEnd"/>
            <w:r w:rsidRPr="00C81C7F">
              <w:rPr>
                <w:rFonts w:ascii="Calibri" w:hAnsi="Calibri"/>
                <w:lang w:val="en-US"/>
              </w:rPr>
              <w:t xml:space="preserve"> </w:t>
            </w:r>
            <w:r w:rsidRPr="00C81C7F">
              <w:rPr>
                <w:rFonts w:ascii="Calibri" w:hAnsi="Calibri"/>
              </w:rPr>
              <w:t xml:space="preserve">with secondary aged children at risk of exclusion </w:t>
            </w:r>
          </w:p>
          <w:p w14:paraId="01853452" w14:textId="77777777" w:rsidR="00282C91" w:rsidRPr="00C81C7F" w:rsidRDefault="00282C91" w:rsidP="00282C91">
            <w:pPr>
              <w:pStyle w:val="ListParagraph"/>
              <w:numPr>
                <w:ilvl w:val="0"/>
                <w:numId w:val="14"/>
              </w:numPr>
              <w:spacing w:after="80" w:line="360" w:lineRule="auto"/>
              <w:ind w:right="-1"/>
              <w:rPr>
                <w:rFonts w:ascii="Calibri" w:hAnsi="Calibri"/>
              </w:rPr>
            </w:pPr>
            <w:r w:rsidRPr="00C81C7F">
              <w:rPr>
                <w:rFonts w:ascii="Calibri" w:hAnsi="Calibri"/>
              </w:rPr>
              <w:t xml:space="preserve">Seek partnership with the police and the Youth Offending team and begin pilot work with young people </w:t>
            </w:r>
            <w:r w:rsidRPr="00C81C7F">
              <w:rPr>
                <w:rFonts w:ascii="Calibri" w:hAnsi="Calibri"/>
                <w:lang w:val="en-US"/>
              </w:rPr>
              <w:t>becoming involved in the youth justice system.</w:t>
            </w:r>
          </w:p>
          <w:p w14:paraId="6E34D6B3" w14:textId="77777777" w:rsidR="00282C91" w:rsidRPr="00C81C7F" w:rsidRDefault="00282C91" w:rsidP="00282C91">
            <w:pPr>
              <w:pStyle w:val="ListParagraph"/>
              <w:numPr>
                <w:ilvl w:val="0"/>
                <w:numId w:val="14"/>
              </w:numPr>
              <w:spacing w:after="80" w:line="360" w:lineRule="auto"/>
              <w:ind w:right="-1"/>
              <w:rPr>
                <w:rFonts w:ascii="Calibri" w:hAnsi="Calibri"/>
              </w:rPr>
            </w:pPr>
            <w:r w:rsidRPr="00C81C7F">
              <w:rPr>
                <w:rFonts w:ascii="Calibri" w:hAnsi="Calibri"/>
              </w:rPr>
              <w:t xml:space="preserve">Collect, collate and analyse data with goals in mind. Find ‘barrier flashpoints’ and trial activities in some of these to reduce the barrier. </w:t>
            </w:r>
          </w:p>
          <w:p w14:paraId="7C1D719C" w14:textId="77777777" w:rsidR="00282C91" w:rsidRPr="00C81C7F" w:rsidRDefault="00282C91" w:rsidP="00282C91">
            <w:pPr>
              <w:pStyle w:val="ListParagraph"/>
              <w:numPr>
                <w:ilvl w:val="0"/>
                <w:numId w:val="14"/>
              </w:numPr>
              <w:spacing w:after="80" w:line="360" w:lineRule="auto"/>
              <w:ind w:right="-1"/>
              <w:rPr>
                <w:rFonts w:ascii="Calibri" w:hAnsi="Calibri"/>
              </w:rPr>
            </w:pPr>
            <w:r w:rsidRPr="00C81C7F">
              <w:rPr>
                <w:rFonts w:ascii="Calibri" w:hAnsi="Calibri"/>
              </w:rPr>
              <w:t>Do test case planning for progression routes for all categories of CCC.</w:t>
            </w:r>
          </w:p>
          <w:p w14:paraId="109C584C" w14:textId="77777777" w:rsidR="00282C91" w:rsidRPr="00C81C7F" w:rsidRDefault="00282C91" w:rsidP="00282C91">
            <w:pPr>
              <w:pStyle w:val="ListParagraph"/>
              <w:numPr>
                <w:ilvl w:val="0"/>
                <w:numId w:val="14"/>
              </w:numPr>
              <w:spacing w:after="80" w:line="360" w:lineRule="auto"/>
              <w:ind w:right="-1"/>
              <w:rPr>
                <w:rFonts w:ascii="Calibri" w:hAnsi="Calibri"/>
              </w:rPr>
            </w:pPr>
            <w:r w:rsidRPr="00C81C7F">
              <w:rPr>
                <w:rFonts w:ascii="Calibri" w:hAnsi="Calibri"/>
              </w:rPr>
              <w:t>Consider incentives e.g. awards programme for young people for continued and multiple attendances.</w:t>
            </w:r>
          </w:p>
          <w:p w14:paraId="58F4215E" w14:textId="77777777" w:rsidR="00282C91" w:rsidRPr="00C81C7F" w:rsidRDefault="00282C91" w:rsidP="00282C91">
            <w:pPr>
              <w:pStyle w:val="ListParagraph"/>
              <w:numPr>
                <w:ilvl w:val="0"/>
                <w:numId w:val="14"/>
              </w:numPr>
              <w:spacing w:after="80" w:line="360" w:lineRule="auto"/>
              <w:ind w:right="-1"/>
              <w:rPr>
                <w:rFonts w:ascii="Calibri" w:hAnsi="Calibri"/>
              </w:rPr>
            </w:pPr>
            <w:r w:rsidRPr="00C81C7F">
              <w:rPr>
                <w:rFonts w:ascii="Calibri" w:hAnsi="Calibri"/>
              </w:rPr>
              <w:t xml:space="preserve">Natural proportion goals </w:t>
            </w:r>
            <w:proofErr w:type="gramStart"/>
            <w:r w:rsidRPr="00C81C7F">
              <w:rPr>
                <w:rFonts w:ascii="Calibri" w:hAnsi="Calibri"/>
              </w:rPr>
              <w:t>reviewed</w:t>
            </w:r>
            <w:proofErr w:type="gramEnd"/>
            <w:r w:rsidRPr="00C81C7F">
              <w:rPr>
                <w:rFonts w:ascii="Calibri" w:hAnsi="Calibri"/>
              </w:rPr>
              <w:t xml:space="preserve"> and strategy adapted.</w:t>
            </w:r>
          </w:p>
          <w:p w14:paraId="28B0F11C" w14:textId="77777777" w:rsidR="00282C91" w:rsidRPr="00C81C7F" w:rsidRDefault="00282C91" w:rsidP="00282C91">
            <w:pPr>
              <w:pStyle w:val="ListParagraph"/>
              <w:numPr>
                <w:ilvl w:val="0"/>
                <w:numId w:val="14"/>
              </w:numPr>
              <w:spacing w:after="80" w:line="360" w:lineRule="auto"/>
              <w:ind w:right="-1"/>
              <w:rPr>
                <w:rFonts w:ascii="Calibri" w:hAnsi="Calibri"/>
              </w:rPr>
            </w:pPr>
            <w:r w:rsidRPr="00C81C7F">
              <w:rPr>
                <w:rFonts w:ascii="Calibri" w:hAnsi="Calibri"/>
              </w:rPr>
              <w:t>By year 3 governance bodies will have been reviewed so they closely reflect the make-up of their communities.</w:t>
            </w:r>
          </w:p>
          <w:p w14:paraId="271E9079" w14:textId="77777777" w:rsidR="00282C91" w:rsidRPr="00C81C7F" w:rsidRDefault="00282C91" w:rsidP="00282C91">
            <w:pPr>
              <w:pStyle w:val="ListParagraph"/>
              <w:numPr>
                <w:ilvl w:val="0"/>
                <w:numId w:val="14"/>
              </w:numPr>
              <w:spacing w:after="80" w:line="360" w:lineRule="auto"/>
              <w:ind w:right="-1"/>
              <w:rPr>
                <w:rFonts w:ascii="Calibri" w:hAnsi="Calibri"/>
                <w:lang w:val="en-US"/>
              </w:rPr>
            </w:pPr>
            <w:r w:rsidRPr="00C81C7F">
              <w:rPr>
                <w:rFonts w:ascii="Calibri" w:hAnsi="Calibri"/>
                <w:lang w:val="en-US"/>
              </w:rPr>
              <w:t xml:space="preserve">Where possible create new employment opportunities for musicians from BAME and other under-represented communities. </w:t>
            </w:r>
            <w:proofErr w:type="spellStart"/>
            <w:r w:rsidRPr="00C81C7F">
              <w:rPr>
                <w:rFonts w:ascii="Calibri" w:hAnsi="Calibri"/>
                <w:lang w:val="en-US"/>
              </w:rPr>
              <w:t>Prioritise</w:t>
            </w:r>
            <w:proofErr w:type="spellEnd"/>
            <w:r w:rsidRPr="00C81C7F">
              <w:rPr>
                <w:rFonts w:ascii="Calibri" w:hAnsi="Calibri"/>
                <w:lang w:val="en-US"/>
              </w:rPr>
              <w:t xml:space="preserve"> those who have taken part in the hubs’ own training </w:t>
            </w:r>
            <w:proofErr w:type="spellStart"/>
            <w:r w:rsidRPr="00C81C7F">
              <w:rPr>
                <w:rFonts w:ascii="Calibri" w:hAnsi="Calibri"/>
                <w:lang w:val="en-US"/>
              </w:rPr>
              <w:t>programme</w:t>
            </w:r>
            <w:proofErr w:type="spellEnd"/>
          </w:p>
          <w:p w14:paraId="5A992881" w14:textId="77777777" w:rsidR="00282C91" w:rsidRPr="00C81C7F" w:rsidRDefault="00282C91" w:rsidP="00282C91">
            <w:pPr>
              <w:pStyle w:val="ListParagraph"/>
              <w:numPr>
                <w:ilvl w:val="0"/>
                <w:numId w:val="14"/>
              </w:numPr>
              <w:spacing w:after="80" w:line="360" w:lineRule="auto"/>
              <w:ind w:right="-1"/>
              <w:rPr>
                <w:rFonts w:ascii="Calibri" w:hAnsi="Calibri"/>
                <w:lang w:val="en-US"/>
              </w:rPr>
            </w:pPr>
            <w:r w:rsidRPr="00C81C7F">
              <w:rPr>
                <w:rFonts w:ascii="Calibri" w:hAnsi="Calibri"/>
                <w:bCs/>
                <w:lang w:val="en-US"/>
              </w:rPr>
              <w:t xml:space="preserve">Establish educational </w:t>
            </w:r>
            <w:proofErr w:type="spellStart"/>
            <w:r w:rsidRPr="00C81C7F">
              <w:rPr>
                <w:rFonts w:ascii="Calibri" w:hAnsi="Calibri"/>
                <w:bCs/>
                <w:lang w:val="en-US"/>
              </w:rPr>
              <w:t>programme</w:t>
            </w:r>
            <w:proofErr w:type="spellEnd"/>
            <w:r w:rsidRPr="00C81C7F">
              <w:rPr>
                <w:rFonts w:ascii="Calibri" w:hAnsi="Calibri"/>
                <w:bCs/>
                <w:lang w:val="en-US"/>
              </w:rPr>
              <w:t xml:space="preserve"> and team foregrounding music of black origin – team need to be representative of the region. Foreground hip-hop derived genres as part of this initiative</w:t>
            </w:r>
          </w:p>
          <w:p w14:paraId="40B3BFB2" w14:textId="77777777" w:rsidR="00282C91" w:rsidRPr="00C81C7F" w:rsidRDefault="00282C91" w:rsidP="00282C91">
            <w:pPr>
              <w:pStyle w:val="ListParagraph"/>
              <w:numPr>
                <w:ilvl w:val="0"/>
                <w:numId w:val="14"/>
              </w:numPr>
              <w:spacing w:after="80" w:line="360" w:lineRule="auto"/>
              <w:ind w:right="-1"/>
              <w:rPr>
                <w:rFonts w:ascii="Calibri" w:hAnsi="Calibri"/>
                <w:lang w:val="en-US"/>
              </w:rPr>
            </w:pPr>
            <w:r w:rsidRPr="00C81C7F">
              <w:rPr>
                <w:rFonts w:ascii="Calibri" w:hAnsi="Calibri"/>
              </w:rPr>
              <w:t>Begin disabled musician-in-residence programme</w:t>
            </w:r>
          </w:p>
          <w:p w14:paraId="4ACDD98B" w14:textId="77777777" w:rsidR="00282C91" w:rsidRPr="00C81C7F" w:rsidRDefault="00282C91" w:rsidP="00282C91">
            <w:pPr>
              <w:pStyle w:val="ListParagraph"/>
              <w:numPr>
                <w:ilvl w:val="0"/>
                <w:numId w:val="14"/>
              </w:numPr>
              <w:spacing w:after="80" w:line="360" w:lineRule="auto"/>
              <w:ind w:right="-1"/>
              <w:rPr>
                <w:rFonts w:ascii="Calibri" w:hAnsi="Calibri"/>
                <w:bCs/>
                <w:lang w:val="en-US"/>
              </w:rPr>
            </w:pPr>
            <w:r w:rsidRPr="00C81C7F">
              <w:rPr>
                <w:rFonts w:ascii="Calibri" w:hAnsi="Calibri"/>
                <w:bCs/>
                <w:lang w:val="en-US"/>
              </w:rPr>
              <w:t>Develop an online songwriters and producers club. Positively encourage involvement from different groups of CCC including those with moderate learning difficulties.</w:t>
            </w:r>
          </w:p>
          <w:p w14:paraId="561F8715" w14:textId="77777777" w:rsidR="00282C91" w:rsidRPr="00C81C7F" w:rsidRDefault="00282C91" w:rsidP="00282C91">
            <w:pPr>
              <w:pStyle w:val="ListParagraph"/>
              <w:numPr>
                <w:ilvl w:val="0"/>
                <w:numId w:val="14"/>
              </w:numPr>
              <w:spacing w:after="80" w:line="360" w:lineRule="auto"/>
              <w:ind w:right="-1"/>
              <w:rPr>
                <w:rFonts w:ascii="Calibri" w:hAnsi="Calibri"/>
              </w:rPr>
            </w:pPr>
            <w:r w:rsidRPr="00C81C7F">
              <w:rPr>
                <w:rFonts w:ascii="Calibri" w:hAnsi="Calibri"/>
                <w:bCs/>
                <w:lang w:val="en-US"/>
              </w:rPr>
              <w:t>Roll out online teaching to at least 4 groups of CCC. Create virtual ensemble.</w:t>
            </w:r>
          </w:p>
          <w:p w14:paraId="128E0573" w14:textId="77777777" w:rsidR="00282C91" w:rsidRPr="00C81C7F" w:rsidRDefault="00282C91" w:rsidP="00282C91">
            <w:pPr>
              <w:pStyle w:val="ListParagraph"/>
              <w:numPr>
                <w:ilvl w:val="0"/>
                <w:numId w:val="14"/>
              </w:numPr>
              <w:spacing w:after="80" w:line="360" w:lineRule="auto"/>
              <w:ind w:right="-1"/>
              <w:rPr>
                <w:rFonts w:ascii="Calibri" w:hAnsi="Calibri"/>
              </w:rPr>
            </w:pPr>
            <w:r w:rsidRPr="00C81C7F">
              <w:rPr>
                <w:rFonts w:ascii="Calibri" w:hAnsi="Calibri"/>
              </w:rPr>
              <w:t>YMAC to be given budget and mentoring support to develop inclusive Youth Music Festival</w:t>
            </w:r>
          </w:p>
          <w:p w14:paraId="04836C3D" w14:textId="336C95E6" w:rsidR="00832639" w:rsidRPr="001B4D6A" w:rsidRDefault="00282C91" w:rsidP="00832639">
            <w:pPr>
              <w:pStyle w:val="ListParagraph"/>
              <w:numPr>
                <w:ilvl w:val="0"/>
                <w:numId w:val="14"/>
              </w:numPr>
              <w:spacing w:after="80" w:line="360" w:lineRule="auto"/>
              <w:ind w:right="-1"/>
              <w:rPr>
                <w:rFonts w:ascii="Calibri" w:hAnsi="Calibri"/>
              </w:rPr>
            </w:pPr>
            <w:r w:rsidRPr="00C81C7F">
              <w:rPr>
                <w:rFonts w:ascii="Calibri" w:hAnsi="Calibri"/>
                <w:lang w:val="en-US"/>
              </w:rPr>
              <w:t xml:space="preserve">Start pilot peer leading and mentoring </w:t>
            </w:r>
            <w:proofErr w:type="spellStart"/>
            <w:r w:rsidRPr="00C81C7F">
              <w:rPr>
                <w:rFonts w:ascii="Calibri" w:hAnsi="Calibri"/>
                <w:lang w:val="en-US"/>
              </w:rPr>
              <w:t>programme</w:t>
            </w:r>
            <w:bookmarkStart w:id="0" w:name="_GoBack"/>
            <w:bookmarkEnd w:id="0"/>
            <w:proofErr w:type="spellEnd"/>
          </w:p>
        </w:tc>
      </w:tr>
      <w:tr w:rsidR="00697292" w:rsidRPr="00C83E53" w14:paraId="0DEEDC95" w14:textId="77777777" w:rsidTr="001B4D6A">
        <w:tc>
          <w:tcPr>
            <w:tcW w:w="959" w:type="dxa"/>
            <w:shd w:val="clear" w:color="auto" w:fill="E8F7FC"/>
          </w:tcPr>
          <w:p w14:paraId="533844ED" w14:textId="77777777" w:rsidR="00697292" w:rsidRPr="00C83E53" w:rsidRDefault="00697292" w:rsidP="001B14F7">
            <w:pPr>
              <w:spacing w:line="360" w:lineRule="auto"/>
              <w:ind w:right="-1"/>
              <w:rPr>
                <w:rFonts w:ascii="Calibri" w:hAnsi="Calibri"/>
                <w:b/>
                <w:sz w:val="22"/>
                <w:szCs w:val="22"/>
              </w:rPr>
            </w:pPr>
            <w:r w:rsidRPr="00C83E53">
              <w:rPr>
                <w:rFonts w:ascii="Calibri" w:hAnsi="Calibri"/>
                <w:b/>
                <w:sz w:val="22"/>
                <w:szCs w:val="22"/>
              </w:rPr>
              <w:t>Year 4</w:t>
            </w:r>
          </w:p>
        </w:tc>
        <w:tc>
          <w:tcPr>
            <w:tcW w:w="7967" w:type="dxa"/>
          </w:tcPr>
          <w:p w14:paraId="644A8A8A" w14:textId="77777777" w:rsidR="00282C91" w:rsidRPr="00C81C7F" w:rsidRDefault="00282C91" w:rsidP="00282C91">
            <w:pPr>
              <w:pStyle w:val="ListParagraph"/>
              <w:numPr>
                <w:ilvl w:val="0"/>
                <w:numId w:val="15"/>
              </w:numPr>
              <w:spacing w:after="80" w:line="360" w:lineRule="auto"/>
              <w:ind w:right="-1"/>
              <w:rPr>
                <w:rFonts w:ascii="Calibri" w:hAnsi="Calibri"/>
              </w:rPr>
            </w:pPr>
            <w:r w:rsidRPr="00C81C7F">
              <w:rPr>
                <w:rFonts w:ascii="Calibri" w:hAnsi="Calibri"/>
                <w:bCs/>
              </w:rPr>
              <w:t>Continue seeking resources with the aim for developing the inclusion programme beyond 2025</w:t>
            </w:r>
          </w:p>
          <w:p w14:paraId="1AB1C878" w14:textId="77777777" w:rsidR="00282C91" w:rsidRPr="00C81C7F" w:rsidRDefault="00282C91" w:rsidP="00282C91">
            <w:pPr>
              <w:pStyle w:val="ListParagraph"/>
              <w:numPr>
                <w:ilvl w:val="0"/>
                <w:numId w:val="15"/>
              </w:numPr>
              <w:spacing w:after="80" w:line="360" w:lineRule="auto"/>
              <w:ind w:right="-1"/>
              <w:rPr>
                <w:rFonts w:ascii="Calibri" w:hAnsi="Calibri"/>
              </w:rPr>
            </w:pPr>
            <w:r w:rsidRPr="00C81C7F">
              <w:rPr>
                <w:rFonts w:ascii="Calibri" w:hAnsi="Calibri"/>
              </w:rPr>
              <w:t>Review progress of induction and add refresher course to website</w:t>
            </w:r>
          </w:p>
          <w:p w14:paraId="3164727F" w14:textId="77777777" w:rsidR="00282C91" w:rsidRPr="00C81C7F" w:rsidRDefault="00282C91" w:rsidP="00282C91">
            <w:pPr>
              <w:pStyle w:val="ListParagraph"/>
              <w:numPr>
                <w:ilvl w:val="0"/>
                <w:numId w:val="15"/>
              </w:numPr>
              <w:spacing w:after="80" w:line="360" w:lineRule="auto"/>
              <w:ind w:right="-1"/>
              <w:rPr>
                <w:rFonts w:ascii="Calibri" w:hAnsi="Calibri"/>
              </w:rPr>
            </w:pPr>
            <w:r w:rsidRPr="00C81C7F">
              <w:rPr>
                <w:rFonts w:ascii="Calibri" w:hAnsi="Calibri"/>
              </w:rPr>
              <w:t>Consult with young people and stakeholders on their perceptions of inclusivity and relevance of the hub. Compare with year one survey and build next stage plans accordingly.</w:t>
            </w:r>
          </w:p>
          <w:p w14:paraId="75892FE0" w14:textId="77777777" w:rsidR="00282C91" w:rsidRPr="00C81C7F" w:rsidRDefault="00282C91" w:rsidP="00282C91">
            <w:pPr>
              <w:pStyle w:val="ListParagraph"/>
              <w:numPr>
                <w:ilvl w:val="0"/>
                <w:numId w:val="15"/>
              </w:numPr>
              <w:spacing w:after="80" w:line="360" w:lineRule="auto"/>
              <w:ind w:right="-1"/>
              <w:rPr>
                <w:rFonts w:ascii="Calibri" w:hAnsi="Calibri"/>
                <w:lang w:val="en-US"/>
              </w:rPr>
            </w:pPr>
            <w:r w:rsidRPr="00C81C7F">
              <w:rPr>
                <w:rFonts w:ascii="Calibri" w:hAnsi="Calibri"/>
                <w:lang w:val="en-US"/>
              </w:rPr>
              <w:t>By the end of four years, each disabled child should have access to regular music-making every week in ways that are appropriate and of interest to that child. This implies significant further take-up of assistive technology</w:t>
            </w:r>
          </w:p>
          <w:p w14:paraId="2AFE97FE" w14:textId="77777777" w:rsidR="00282C91" w:rsidRPr="00C81C7F" w:rsidRDefault="00282C91" w:rsidP="00282C91">
            <w:pPr>
              <w:pStyle w:val="ListParagraph"/>
              <w:numPr>
                <w:ilvl w:val="0"/>
                <w:numId w:val="15"/>
              </w:numPr>
              <w:spacing w:after="80" w:line="360" w:lineRule="auto"/>
              <w:ind w:right="-1"/>
              <w:rPr>
                <w:rFonts w:ascii="Calibri" w:hAnsi="Calibri"/>
              </w:rPr>
            </w:pPr>
            <w:r w:rsidRPr="00C81C7F">
              <w:rPr>
                <w:rFonts w:ascii="Calibri" w:hAnsi="Calibri"/>
                <w:lang w:val="en-US"/>
              </w:rPr>
              <w:t>By the end of four years there needs to be at least one inclusive ensemble in Milton Keynes that is easily accessed by disabled and non-disabled children, that is not a class but a performance group and that ideally would have children from more than one school attending. This ensemble needs to perform music in styles the children themselves decide they want to do rather than an imposed genre.</w:t>
            </w:r>
          </w:p>
          <w:p w14:paraId="0419A93E" w14:textId="77777777" w:rsidR="00282C91" w:rsidRPr="00C81C7F" w:rsidRDefault="00282C91" w:rsidP="00282C91">
            <w:pPr>
              <w:pStyle w:val="ListParagraph"/>
              <w:keepNext/>
              <w:keepLines/>
              <w:numPr>
                <w:ilvl w:val="0"/>
                <w:numId w:val="15"/>
              </w:numPr>
              <w:spacing w:before="40" w:after="80" w:line="360" w:lineRule="auto"/>
              <w:ind w:right="-1"/>
              <w:outlineLvl w:val="1"/>
              <w:rPr>
                <w:rFonts w:ascii="Calibri" w:hAnsi="Calibri"/>
              </w:rPr>
            </w:pPr>
            <w:r w:rsidRPr="00C81C7F">
              <w:rPr>
                <w:rFonts w:ascii="Calibri" w:hAnsi="Calibri"/>
              </w:rPr>
              <w:t>Rerun SEMHD training programme</w:t>
            </w:r>
          </w:p>
          <w:p w14:paraId="677E6B50" w14:textId="77777777" w:rsidR="00282C91" w:rsidRPr="00C81C7F" w:rsidRDefault="00282C91" w:rsidP="00282C91">
            <w:pPr>
              <w:pStyle w:val="ListParagraph"/>
              <w:numPr>
                <w:ilvl w:val="0"/>
                <w:numId w:val="15"/>
              </w:numPr>
              <w:spacing w:after="80" w:line="360" w:lineRule="auto"/>
              <w:ind w:right="-1"/>
              <w:rPr>
                <w:rFonts w:ascii="Calibri" w:hAnsi="Calibri"/>
              </w:rPr>
            </w:pPr>
            <w:r w:rsidRPr="00C81C7F">
              <w:rPr>
                <w:rFonts w:ascii="Calibri" w:hAnsi="Calibri"/>
              </w:rPr>
              <w:t>Review and adapt SEMHD programme</w:t>
            </w:r>
          </w:p>
          <w:p w14:paraId="77E7DA50" w14:textId="77777777" w:rsidR="00282C91" w:rsidRPr="00C81C7F" w:rsidRDefault="00282C91" w:rsidP="00282C91">
            <w:pPr>
              <w:pStyle w:val="ListParagraph"/>
              <w:numPr>
                <w:ilvl w:val="0"/>
                <w:numId w:val="15"/>
              </w:numPr>
              <w:spacing w:after="80" w:line="360" w:lineRule="auto"/>
              <w:ind w:right="-1"/>
              <w:rPr>
                <w:rFonts w:ascii="Calibri" w:hAnsi="Calibri"/>
              </w:rPr>
            </w:pPr>
            <w:r w:rsidRPr="00C81C7F">
              <w:rPr>
                <w:rFonts w:ascii="Calibri" w:hAnsi="Calibri"/>
              </w:rPr>
              <w:t>Review progress of inclusion strategy based on data, innovation, achievements and progression. Critically reflect on remaining gaps and modify on-going strategy with this in mind</w:t>
            </w:r>
          </w:p>
          <w:p w14:paraId="14AF31BE" w14:textId="77777777" w:rsidR="00282C91" w:rsidRPr="00C81C7F" w:rsidRDefault="00282C91" w:rsidP="00282C91">
            <w:pPr>
              <w:pStyle w:val="ListParagraph"/>
              <w:numPr>
                <w:ilvl w:val="0"/>
                <w:numId w:val="15"/>
              </w:numPr>
              <w:spacing w:after="80" w:line="360" w:lineRule="auto"/>
              <w:ind w:right="-1"/>
              <w:rPr>
                <w:rFonts w:ascii="Calibri" w:hAnsi="Calibri"/>
              </w:rPr>
            </w:pPr>
            <w:r w:rsidRPr="00C81C7F">
              <w:rPr>
                <w:rFonts w:ascii="Calibri" w:hAnsi="Calibri"/>
              </w:rPr>
              <w:t>Review and adapt all progression strategies based on findings.</w:t>
            </w:r>
          </w:p>
          <w:p w14:paraId="2013F11C" w14:textId="77777777" w:rsidR="00282C91" w:rsidRPr="00C81C7F" w:rsidRDefault="00282C91" w:rsidP="00282C91">
            <w:pPr>
              <w:pStyle w:val="ListParagraph"/>
              <w:numPr>
                <w:ilvl w:val="0"/>
                <w:numId w:val="15"/>
              </w:numPr>
              <w:spacing w:after="80" w:line="360" w:lineRule="auto"/>
              <w:ind w:right="-1"/>
              <w:rPr>
                <w:rFonts w:ascii="Calibri" w:hAnsi="Calibri"/>
              </w:rPr>
            </w:pPr>
            <w:r w:rsidRPr="00C81C7F">
              <w:rPr>
                <w:rFonts w:ascii="Calibri" w:hAnsi="Calibri"/>
              </w:rPr>
              <w:t>Track and review retention of all students with special focus on CCC.</w:t>
            </w:r>
          </w:p>
          <w:p w14:paraId="381583A8" w14:textId="77777777" w:rsidR="00282C91" w:rsidRPr="00C81C7F" w:rsidRDefault="00282C91" w:rsidP="00282C91">
            <w:pPr>
              <w:pStyle w:val="ListParagraph"/>
              <w:numPr>
                <w:ilvl w:val="0"/>
                <w:numId w:val="15"/>
              </w:numPr>
              <w:spacing w:after="80" w:line="360" w:lineRule="auto"/>
              <w:ind w:right="-1"/>
              <w:rPr>
                <w:rFonts w:ascii="Calibri" w:hAnsi="Calibri"/>
                <w:lang w:val="en-US"/>
              </w:rPr>
            </w:pPr>
            <w:r w:rsidRPr="00C81C7F">
              <w:rPr>
                <w:rFonts w:ascii="Calibri" w:hAnsi="Calibri"/>
                <w:lang w:val="en-US"/>
              </w:rPr>
              <w:t xml:space="preserve">Natural proportion goals </w:t>
            </w:r>
            <w:proofErr w:type="gramStart"/>
            <w:r w:rsidRPr="00C81C7F">
              <w:rPr>
                <w:rFonts w:ascii="Calibri" w:hAnsi="Calibri"/>
                <w:lang w:val="en-US"/>
              </w:rPr>
              <w:t>reviewed</w:t>
            </w:r>
            <w:proofErr w:type="gramEnd"/>
            <w:r w:rsidRPr="00C81C7F">
              <w:rPr>
                <w:rFonts w:ascii="Calibri" w:hAnsi="Calibri"/>
                <w:lang w:val="en-US"/>
              </w:rPr>
              <w:t xml:space="preserve"> and strategy adapted.</w:t>
            </w:r>
          </w:p>
          <w:p w14:paraId="2C689E9F" w14:textId="77777777" w:rsidR="00282C91" w:rsidRPr="00C81C7F" w:rsidRDefault="00282C91" w:rsidP="00282C91">
            <w:pPr>
              <w:pStyle w:val="ListParagraph"/>
              <w:numPr>
                <w:ilvl w:val="0"/>
                <w:numId w:val="15"/>
              </w:numPr>
              <w:spacing w:after="80" w:line="360" w:lineRule="auto"/>
              <w:ind w:right="-1"/>
              <w:rPr>
                <w:rFonts w:ascii="Calibri" w:hAnsi="Calibri"/>
                <w:b/>
                <w:bCs/>
              </w:rPr>
            </w:pPr>
            <w:r w:rsidRPr="00C81C7F">
              <w:rPr>
                <w:rFonts w:ascii="Calibri" w:hAnsi="Calibri"/>
                <w:lang w:val="en-US"/>
              </w:rPr>
              <w:t>Embed hip-hop derived genres as part of the regular hub offer</w:t>
            </w:r>
          </w:p>
          <w:p w14:paraId="449A0464" w14:textId="77777777" w:rsidR="00282C91" w:rsidRPr="00C81C7F" w:rsidRDefault="00282C91" w:rsidP="00282C91">
            <w:pPr>
              <w:pStyle w:val="ListParagraph"/>
              <w:numPr>
                <w:ilvl w:val="0"/>
                <w:numId w:val="15"/>
              </w:numPr>
              <w:spacing w:after="80" w:line="360" w:lineRule="auto"/>
              <w:ind w:right="-1"/>
              <w:rPr>
                <w:rFonts w:ascii="Calibri" w:hAnsi="Calibri"/>
                <w:b/>
                <w:bCs/>
              </w:rPr>
            </w:pPr>
            <w:r w:rsidRPr="00C81C7F">
              <w:rPr>
                <w:rFonts w:ascii="Calibri" w:hAnsi="Calibri"/>
                <w:bCs/>
                <w:lang w:val="en-US"/>
              </w:rPr>
              <w:t>Further develop songwriters and producers club with targeted mentoring and showcasing opportunities. Feature productions as programmed part of live concerts. Seek to create higher-level pathways for CCC who show strong interest and/or aptitude.</w:t>
            </w:r>
          </w:p>
          <w:p w14:paraId="63A746DE" w14:textId="77777777" w:rsidR="00282C91" w:rsidRPr="00C81C7F" w:rsidRDefault="00282C91" w:rsidP="00282C91">
            <w:pPr>
              <w:pStyle w:val="ListParagraph"/>
              <w:numPr>
                <w:ilvl w:val="0"/>
                <w:numId w:val="15"/>
              </w:numPr>
              <w:spacing w:after="80" w:line="360" w:lineRule="auto"/>
              <w:ind w:right="-1"/>
              <w:rPr>
                <w:rFonts w:ascii="Calibri" w:hAnsi="Calibri"/>
              </w:rPr>
            </w:pPr>
            <w:r w:rsidRPr="00C81C7F">
              <w:rPr>
                <w:rFonts w:ascii="Calibri" w:hAnsi="Calibri"/>
              </w:rPr>
              <w:t>Review progress with YMAC - develop new goals together</w:t>
            </w:r>
          </w:p>
          <w:p w14:paraId="58714EF4" w14:textId="01E03944" w:rsidR="00697292" w:rsidRPr="007248E2" w:rsidRDefault="00282C91" w:rsidP="001B14F7">
            <w:pPr>
              <w:pStyle w:val="ListParagraph"/>
              <w:numPr>
                <w:ilvl w:val="0"/>
                <w:numId w:val="15"/>
              </w:numPr>
              <w:spacing w:line="360" w:lineRule="auto"/>
              <w:ind w:right="-1"/>
              <w:rPr>
                <w:rFonts w:ascii="Calibri" w:hAnsi="Calibri"/>
                <w:lang w:val="en-US"/>
              </w:rPr>
            </w:pPr>
            <w:r w:rsidRPr="00C81C7F">
              <w:rPr>
                <w:rFonts w:ascii="Calibri" w:hAnsi="Calibri"/>
              </w:rPr>
              <w:t>Continue to pilot peer leading and mentoring programme</w:t>
            </w:r>
          </w:p>
        </w:tc>
      </w:tr>
    </w:tbl>
    <w:p w14:paraId="7956196B" w14:textId="77777777" w:rsidR="002B1765" w:rsidRPr="00C83E53" w:rsidRDefault="002B1765" w:rsidP="001B14F7">
      <w:pPr>
        <w:spacing w:line="360" w:lineRule="auto"/>
        <w:ind w:right="-1"/>
        <w:rPr>
          <w:rFonts w:ascii="Calibri" w:hAnsi="Calibri"/>
          <w:b/>
          <w:bCs/>
          <w:lang w:val="en-US"/>
        </w:rPr>
      </w:pPr>
    </w:p>
    <w:p w14:paraId="771A27F6" w14:textId="77777777" w:rsidR="002B1765" w:rsidRPr="00C83E53" w:rsidRDefault="002B1765" w:rsidP="001B14F7">
      <w:pPr>
        <w:spacing w:line="360" w:lineRule="auto"/>
        <w:ind w:right="-1"/>
        <w:rPr>
          <w:rFonts w:ascii="Calibri" w:hAnsi="Calibri"/>
          <w:b/>
          <w:bCs/>
          <w:lang w:val="en-US"/>
        </w:rPr>
      </w:pPr>
    </w:p>
    <w:p w14:paraId="06BE0F0C" w14:textId="77777777" w:rsidR="006A56C4" w:rsidRPr="00C83E53" w:rsidRDefault="006A56C4" w:rsidP="001B14F7">
      <w:pPr>
        <w:spacing w:line="360" w:lineRule="auto"/>
        <w:ind w:right="-1"/>
        <w:rPr>
          <w:rFonts w:ascii="Calibri" w:hAnsi="Calibri"/>
          <w:b/>
          <w:bCs/>
          <w:sz w:val="32"/>
          <w:szCs w:val="32"/>
          <w:lang w:val="en-US"/>
        </w:rPr>
      </w:pPr>
      <w:r w:rsidRPr="00C83E53">
        <w:rPr>
          <w:rFonts w:ascii="Calibri" w:hAnsi="Calibri"/>
          <w:b/>
          <w:bCs/>
          <w:sz w:val="32"/>
          <w:szCs w:val="32"/>
          <w:lang w:val="en-US"/>
        </w:rPr>
        <w:t>Key Documents</w:t>
      </w:r>
      <w:r w:rsidR="00E84444" w:rsidRPr="00C83E53">
        <w:rPr>
          <w:rFonts w:ascii="Calibri" w:hAnsi="Calibri"/>
          <w:b/>
          <w:bCs/>
          <w:sz w:val="32"/>
          <w:szCs w:val="32"/>
          <w:lang w:val="en-US"/>
        </w:rPr>
        <w:t xml:space="preserve"> / websites</w:t>
      </w:r>
    </w:p>
    <w:p w14:paraId="4AEBDB52" w14:textId="77777777" w:rsidR="001D5061" w:rsidRPr="00C83E53" w:rsidRDefault="006A56C4" w:rsidP="001B14F7">
      <w:pPr>
        <w:pStyle w:val="ListParagraph"/>
        <w:widowControl w:val="0"/>
        <w:numPr>
          <w:ilvl w:val="0"/>
          <w:numId w:val="13"/>
        </w:numPr>
        <w:autoSpaceDE w:val="0"/>
        <w:autoSpaceDN w:val="0"/>
        <w:adjustRightInd w:val="0"/>
        <w:spacing w:after="240" w:line="360" w:lineRule="auto"/>
        <w:ind w:left="0" w:right="-1" w:firstLine="0"/>
        <w:rPr>
          <w:rFonts w:ascii="Calibri" w:hAnsi="Calibri" w:cs="Times Roman"/>
          <w:color w:val="000000"/>
          <w:lang w:val="en-US"/>
        </w:rPr>
      </w:pPr>
      <w:r w:rsidRPr="00C83E53">
        <w:rPr>
          <w:rFonts w:ascii="Calibri" w:hAnsi="Calibri"/>
          <w:lang w:val="en-US"/>
        </w:rPr>
        <w:t xml:space="preserve">Deane, K., Holford, A., Hunter, R. and Mullen, P. (2015). </w:t>
      </w:r>
      <w:r w:rsidRPr="00C83E53">
        <w:rPr>
          <w:rFonts w:ascii="Calibri" w:hAnsi="Calibri"/>
          <w:i/>
          <w:iCs/>
          <w:lang w:val="en-US"/>
        </w:rPr>
        <w:t xml:space="preserve">The power of equality 2: final evaluation of Youth Music’s Musical Inclusion </w:t>
      </w:r>
      <w:proofErr w:type="spellStart"/>
      <w:r w:rsidRPr="00C83E53">
        <w:rPr>
          <w:rFonts w:ascii="Calibri" w:hAnsi="Calibri"/>
          <w:i/>
          <w:iCs/>
          <w:lang w:val="en-US"/>
        </w:rPr>
        <w:t>programme</w:t>
      </w:r>
      <w:proofErr w:type="spellEnd"/>
      <w:r w:rsidRPr="00C83E53">
        <w:rPr>
          <w:rFonts w:ascii="Calibri" w:hAnsi="Calibri"/>
          <w:i/>
          <w:iCs/>
          <w:lang w:val="en-US"/>
        </w:rPr>
        <w:t xml:space="preserve"> 2013-2015.</w:t>
      </w:r>
      <w:r w:rsidRPr="00C83E53">
        <w:rPr>
          <w:rFonts w:ascii="Calibri" w:hAnsi="Calibri"/>
          <w:lang w:val="en-US"/>
        </w:rPr>
        <w:t xml:space="preserve">UK: Sound Sense and Youth Music. </w:t>
      </w:r>
    </w:p>
    <w:p w14:paraId="35D87876" w14:textId="5549B21A" w:rsidR="001D5061" w:rsidRPr="00C83E53" w:rsidRDefault="001D5061" w:rsidP="001B14F7">
      <w:pPr>
        <w:pStyle w:val="ListParagraph"/>
        <w:widowControl w:val="0"/>
        <w:numPr>
          <w:ilvl w:val="0"/>
          <w:numId w:val="13"/>
        </w:numPr>
        <w:autoSpaceDE w:val="0"/>
        <w:autoSpaceDN w:val="0"/>
        <w:adjustRightInd w:val="0"/>
        <w:spacing w:after="240" w:line="360" w:lineRule="auto"/>
        <w:ind w:left="0" w:right="-1" w:firstLine="0"/>
        <w:rPr>
          <w:rFonts w:ascii="Calibri" w:hAnsi="Calibri" w:cs="Times Roman"/>
          <w:color w:val="000000"/>
          <w:lang w:val="en-US"/>
        </w:rPr>
      </w:pPr>
      <w:r w:rsidRPr="00C83E53">
        <w:rPr>
          <w:rFonts w:ascii="Calibri" w:hAnsi="Calibri"/>
        </w:rPr>
        <w:t xml:space="preserve">Deci, E. and Ryan, R. (2000a). Self-determination theory and the facilitation of intrinsic motivation, social development, and wellbeing. </w:t>
      </w:r>
      <w:r w:rsidRPr="00C83E53">
        <w:rPr>
          <w:rFonts w:ascii="Calibri" w:hAnsi="Calibri"/>
          <w:i/>
        </w:rPr>
        <w:t>American psychologist,</w:t>
      </w:r>
      <w:r w:rsidRPr="00C83E53">
        <w:rPr>
          <w:rFonts w:ascii="Calibri" w:hAnsi="Calibri"/>
        </w:rPr>
        <w:t xml:space="preserve"> 55(1), 68-78.</w:t>
      </w:r>
    </w:p>
    <w:p w14:paraId="63CB8B16" w14:textId="02233E0F" w:rsidR="00465B37" w:rsidRPr="00C83E53" w:rsidRDefault="006A56C4" w:rsidP="001B14F7">
      <w:pPr>
        <w:pStyle w:val="ListParagraph"/>
        <w:widowControl w:val="0"/>
        <w:numPr>
          <w:ilvl w:val="0"/>
          <w:numId w:val="13"/>
        </w:numPr>
        <w:autoSpaceDE w:val="0"/>
        <w:autoSpaceDN w:val="0"/>
        <w:adjustRightInd w:val="0"/>
        <w:spacing w:after="240" w:line="360" w:lineRule="auto"/>
        <w:ind w:left="0" w:right="-1" w:firstLine="0"/>
        <w:rPr>
          <w:rFonts w:ascii="Calibri" w:hAnsi="Calibri" w:cs="Times Roman"/>
          <w:color w:val="000000"/>
          <w:lang w:val="en-US"/>
        </w:rPr>
      </w:pPr>
      <w:r w:rsidRPr="00C83E53">
        <w:rPr>
          <w:rFonts w:ascii="Calibri" w:hAnsi="Calibri"/>
          <w:lang w:val="en-US"/>
        </w:rPr>
        <w:t xml:space="preserve">DfE (Department for Education) (2011). </w:t>
      </w:r>
      <w:r w:rsidRPr="00C83E53">
        <w:rPr>
          <w:rFonts w:ascii="Calibri" w:hAnsi="Calibri"/>
          <w:i/>
          <w:iCs/>
          <w:lang w:val="en-US"/>
        </w:rPr>
        <w:t xml:space="preserve">The Importance of Music: a national plan </w:t>
      </w:r>
      <w:r w:rsidR="00835181" w:rsidRPr="00C83E53">
        <w:rPr>
          <w:rFonts w:ascii="Calibri" w:hAnsi="Calibri"/>
          <w:i/>
          <w:iCs/>
          <w:lang w:val="en-US"/>
        </w:rPr>
        <w:t>for music</w:t>
      </w:r>
      <w:r w:rsidRPr="00C83E53">
        <w:rPr>
          <w:rFonts w:ascii="Calibri" w:hAnsi="Calibri"/>
          <w:i/>
          <w:iCs/>
          <w:lang w:val="en-US"/>
        </w:rPr>
        <w:t xml:space="preserve"> education.</w:t>
      </w:r>
      <w:r w:rsidRPr="00C83E53">
        <w:rPr>
          <w:rFonts w:ascii="Calibri" w:hAnsi="Calibri"/>
          <w:lang w:val="en-US"/>
        </w:rPr>
        <w:t xml:space="preserve"> London: DfE. https://www.gov.uk/government/publications/the-importance-of-music-a-national-plan-for-music-education accessed at 27/5/2014.</w:t>
      </w:r>
    </w:p>
    <w:p w14:paraId="0D94B6AC" w14:textId="77777777" w:rsidR="005176B0" w:rsidRPr="00C83E53" w:rsidRDefault="006A56C4" w:rsidP="001B14F7">
      <w:pPr>
        <w:pStyle w:val="ListParagraph"/>
        <w:widowControl w:val="0"/>
        <w:numPr>
          <w:ilvl w:val="0"/>
          <w:numId w:val="13"/>
        </w:numPr>
        <w:autoSpaceDE w:val="0"/>
        <w:autoSpaceDN w:val="0"/>
        <w:adjustRightInd w:val="0"/>
        <w:spacing w:after="240" w:line="360" w:lineRule="auto"/>
        <w:ind w:left="0" w:right="-1" w:firstLine="0"/>
        <w:rPr>
          <w:rFonts w:ascii="Calibri" w:hAnsi="Calibri" w:cs="Times Roman"/>
          <w:color w:val="000000"/>
          <w:lang w:val="en-US"/>
        </w:rPr>
      </w:pPr>
      <w:r w:rsidRPr="00C83E53">
        <w:rPr>
          <w:rFonts w:ascii="Calibri" w:hAnsi="Calibri"/>
          <w:lang w:val="en-US"/>
        </w:rPr>
        <w:lastRenderedPageBreak/>
        <w:t xml:space="preserve">Fautley and Whittaker (2017). </w:t>
      </w:r>
      <w:r w:rsidRPr="00C83E53">
        <w:rPr>
          <w:rFonts w:ascii="Calibri" w:hAnsi="Calibri"/>
          <w:i/>
          <w:iCs/>
          <w:lang w:val="en-US"/>
        </w:rPr>
        <w:t>Key Data on Music Education Hubs 2016</w:t>
      </w:r>
      <w:r w:rsidRPr="00C83E53">
        <w:rPr>
          <w:rFonts w:ascii="Calibri" w:hAnsi="Calibri"/>
          <w:lang w:val="en-US"/>
        </w:rPr>
        <w:t xml:space="preserve"> Faculty of Health, Education and Life Sciences Birmingham City University</w:t>
      </w:r>
      <w:r w:rsidR="005176B0" w:rsidRPr="00C83E53">
        <w:rPr>
          <w:rFonts w:ascii="Calibri" w:hAnsi="Calibri"/>
          <w:lang w:val="en-US"/>
        </w:rPr>
        <w:t xml:space="preserve"> </w:t>
      </w:r>
      <w:r w:rsidRPr="00C83E53">
        <w:rPr>
          <w:rFonts w:ascii="Calibri" w:hAnsi="Calibri"/>
          <w:u w:val="single"/>
          <w:lang w:val="en-US"/>
        </w:rPr>
        <w:t>http://www.artscouncil.org.uk/sites/default/files/download-file/key_data_music_report.pdf</w:t>
      </w:r>
      <w:r w:rsidRPr="00C83E53">
        <w:rPr>
          <w:rFonts w:ascii="Calibri" w:hAnsi="Calibri"/>
          <w:lang w:val="en-US"/>
        </w:rPr>
        <w:t xml:space="preserve"> Accessed 3/11/2017</w:t>
      </w:r>
    </w:p>
    <w:p w14:paraId="062E7D43" w14:textId="1D309544" w:rsidR="005176B0" w:rsidRPr="00C83E53" w:rsidRDefault="005176B0" w:rsidP="001B14F7">
      <w:pPr>
        <w:pStyle w:val="ListParagraph"/>
        <w:widowControl w:val="0"/>
        <w:numPr>
          <w:ilvl w:val="0"/>
          <w:numId w:val="13"/>
        </w:numPr>
        <w:autoSpaceDE w:val="0"/>
        <w:autoSpaceDN w:val="0"/>
        <w:adjustRightInd w:val="0"/>
        <w:spacing w:after="240" w:line="360" w:lineRule="auto"/>
        <w:ind w:left="0" w:right="-1" w:firstLine="0"/>
        <w:rPr>
          <w:rFonts w:ascii="Calibri" w:hAnsi="Calibri" w:cs="Times Roman"/>
          <w:color w:val="000000"/>
          <w:lang w:val="en-US"/>
        </w:rPr>
      </w:pPr>
      <w:r w:rsidRPr="00C83E53">
        <w:rPr>
          <w:rFonts w:ascii="Calibri" w:hAnsi="Calibri"/>
          <w:bCs/>
        </w:rPr>
        <w:t>Goleman, D.</w:t>
      </w:r>
      <w:r w:rsidRPr="00C83E53">
        <w:rPr>
          <w:rFonts w:ascii="Calibri" w:hAnsi="Calibri"/>
        </w:rPr>
        <w:t xml:space="preserve"> (</w:t>
      </w:r>
      <w:r w:rsidRPr="00C83E53">
        <w:rPr>
          <w:rFonts w:ascii="Calibri" w:hAnsi="Calibri"/>
          <w:bCs/>
        </w:rPr>
        <w:t>1998).</w:t>
      </w:r>
      <w:r w:rsidRPr="00C83E53">
        <w:rPr>
          <w:rFonts w:ascii="Calibri" w:hAnsi="Calibri"/>
        </w:rPr>
        <w:t xml:space="preserve"> </w:t>
      </w:r>
      <w:r w:rsidRPr="00C83E53">
        <w:rPr>
          <w:rFonts w:ascii="Calibri" w:hAnsi="Calibri"/>
          <w:i/>
        </w:rPr>
        <w:t xml:space="preserve">Working with </w:t>
      </w:r>
      <w:r w:rsidRPr="00C83E53">
        <w:rPr>
          <w:rFonts w:ascii="Calibri" w:hAnsi="Calibri"/>
          <w:bCs/>
          <w:i/>
        </w:rPr>
        <w:t>Emotional Intelligence</w:t>
      </w:r>
      <w:r w:rsidRPr="00C83E53">
        <w:rPr>
          <w:rFonts w:ascii="Calibri" w:hAnsi="Calibri"/>
          <w:i/>
        </w:rPr>
        <w:t>.</w:t>
      </w:r>
      <w:r w:rsidRPr="00C83E53">
        <w:rPr>
          <w:rFonts w:ascii="Calibri" w:hAnsi="Calibri"/>
        </w:rPr>
        <w:t xml:space="preserve"> London: Bloomsbury Publishing.</w:t>
      </w:r>
    </w:p>
    <w:p w14:paraId="2B47CD6E" w14:textId="77777777" w:rsidR="00465B37" w:rsidRPr="00C83E53" w:rsidRDefault="006A56C4" w:rsidP="001B14F7">
      <w:pPr>
        <w:pStyle w:val="ListParagraph"/>
        <w:widowControl w:val="0"/>
        <w:numPr>
          <w:ilvl w:val="0"/>
          <w:numId w:val="13"/>
        </w:numPr>
        <w:autoSpaceDE w:val="0"/>
        <w:autoSpaceDN w:val="0"/>
        <w:adjustRightInd w:val="0"/>
        <w:spacing w:after="240" w:line="360" w:lineRule="auto"/>
        <w:ind w:left="0" w:right="-1" w:firstLine="0"/>
        <w:rPr>
          <w:rFonts w:ascii="Calibri" w:hAnsi="Calibri" w:cs="Times Roman"/>
          <w:color w:val="000000"/>
          <w:lang w:val="en-US"/>
        </w:rPr>
      </w:pPr>
      <w:r w:rsidRPr="00C83E53">
        <w:rPr>
          <w:rFonts w:ascii="Calibri" w:hAnsi="Calibri"/>
          <w:lang w:val="en-US"/>
        </w:rPr>
        <w:t xml:space="preserve">Griffiths, Matt (2014) </w:t>
      </w:r>
      <w:r w:rsidRPr="00C83E53">
        <w:rPr>
          <w:rFonts w:ascii="Calibri" w:hAnsi="Calibri"/>
          <w:i/>
          <w:iCs/>
          <w:lang w:val="en-US"/>
        </w:rPr>
        <w:t>Music Education must move beyond classical and become more inclusive</w:t>
      </w:r>
      <w:r w:rsidRPr="00C83E53">
        <w:rPr>
          <w:rFonts w:ascii="Calibri" w:hAnsi="Calibri"/>
          <w:lang w:val="en-US"/>
        </w:rPr>
        <w:t xml:space="preserve"> https://www. theguardian.com/culture-professionals-network/culture-professionals-blog/2014/aug/11/music-education-inclusive-funding-hubs accessed 1/11/2017</w:t>
      </w:r>
    </w:p>
    <w:p w14:paraId="7CA0CE0C" w14:textId="77777777" w:rsidR="00465B37" w:rsidRPr="00C83E53" w:rsidRDefault="006A56C4" w:rsidP="001B14F7">
      <w:pPr>
        <w:pStyle w:val="ListParagraph"/>
        <w:widowControl w:val="0"/>
        <w:numPr>
          <w:ilvl w:val="0"/>
          <w:numId w:val="13"/>
        </w:numPr>
        <w:autoSpaceDE w:val="0"/>
        <w:autoSpaceDN w:val="0"/>
        <w:adjustRightInd w:val="0"/>
        <w:spacing w:after="240" w:line="360" w:lineRule="auto"/>
        <w:ind w:left="0" w:right="-1" w:firstLine="0"/>
        <w:rPr>
          <w:rFonts w:ascii="Calibri" w:hAnsi="Calibri" w:cs="Times Roman"/>
          <w:color w:val="000000"/>
          <w:lang w:val="en-US"/>
        </w:rPr>
      </w:pPr>
      <w:r w:rsidRPr="00C83E53">
        <w:rPr>
          <w:rFonts w:ascii="Calibri" w:hAnsi="Calibri"/>
          <w:lang w:val="en-US"/>
        </w:rPr>
        <w:t xml:space="preserve">Hallam, S. (2015). </w:t>
      </w:r>
      <w:r w:rsidRPr="00C83E53">
        <w:rPr>
          <w:rFonts w:ascii="Calibri" w:hAnsi="Calibri"/>
          <w:i/>
          <w:iCs/>
          <w:lang w:val="en-US"/>
        </w:rPr>
        <w:t>The power of music: a research synthesis of the impact of actively making music on the intellectual, social and personal development of children and young people.</w:t>
      </w:r>
      <w:r w:rsidRPr="00C83E53">
        <w:rPr>
          <w:rFonts w:ascii="Calibri" w:hAnsi="Calibri"/>
          <w:lang w:val="en-US"/>
        </w:rPr>
        <w:t xml:space="preserve"> London: International Music Education Research Centre (</w:t>
      </w:r>
      <w:proofErr w:type="spellStart"/>
      <w:r w:rsidRPr="00C83E53">
        <w:rPr>
          <w:rFonts w:ascii="Calibri" w:hAnsi="Calibri"/>
          <w:lang w:val="en-US"/>
        </w:rPr>
        <w:t>iMerc</w:t>
      </w:r>
      <w:proofErr w:type="spellEnd"/>
      <w:r w:rsidRPr="00C83E53">
        <w:rPr>
          <w:rFonts w:ascii="Calibri" w:hAnsi="Calibri"/>
          <w:lang w:val="en-US"/>
        </w:rPr>
        <w:t>).</w:t>
      </w:r>
    </w:p>
    <w:p w14:paraId="400DA170" w14:textId="77777777" w:rsidR="00465B37" w:rsidRPr="00C83E53" w:rsidRDefault="006A56C4" w:rsidP="001B14F7">
      <w:pPr>
        <w:pStyle w:val="ListParagraph"/>
        <w:widowControl w:val="0"/>
        <w:numPr>
          <w:ilvl w:val="0"/>
          <w:numId w:val="13"/>
        </w:numPr>
        <w:autoSpaceDE w:val="0"/>
        <w:autoSpaceDN w:val="0"/>
        <w:adjustRightInd w:val="0"/>
        <w:spacing w:after="240" w:line="360" w:lineRule="auto"/>
        <w:ind w:left="0" w:right="-1" w:firstLine="0"/>
        <w:rPr>
          <w:rFonts w:ascii="Calibri" w:hAnsi="Calibri" w:cs="Times Roman"/>
          <w:color w:val="000000"/>
          <w:lang w:val="en-US"/>
        </w:rPr>
      </w:pPr>
      <w:proofErr w:type="spellStart"/>
      <w:r w:rsidRPr="00C83E53">
        <w:rPr>
          <w:rFonts w:ascii="Calibri" w:hAnsi="Calibri"/>
          <w:lang w:val="en-US"/>
        </w:rPr>
        <w:t>Lonie</w:t>
      </w:r>
      <w:proofErr w:type="spellEnd"/>
      <w:r w:rsidRPr="00C83E53">
        <w:rPr>
          <w:rFonts w:ascii="Calibri" w:hAnsi="Calibri"/>
          <w:lang w:val="en-US"/>
        </w:rPr>
        <w:t xml:space="preserve">, D. (2013). Why music? A research rationale for making music with children and young people experiencing additional challenges, in Mullen, P. and Harrison, C. (eds.). </w:t>
      </w:r>
      <w:r w:rsidRPr="00C83E53">
        <w:rPr>
          <w:rFonts w:ascii="Calibri" w:hAnsi="Calibri"/>
          <w:i/>
          <w:iCs/>
          <w:lang w:val="en-US"/>
        </w:rPr>
        <w:t xml:space="preserve">Reaching Out: Music education with 'hard to reach' children and young people. </w:t>
      </w:r>
      <w:r w:rsidRPr="00C83E53">
        <w:rPr>
          <w:rFonts w:ascii="Calibri" w:hAnsi="Calibri"/>
          <w:lang w:val="en-US"/>
        </w:rPr>
        <w:t>London: Music Mark, 3-11.</w:t>
      </w:r>
    </w:p>
    <w:p w14:paraId="65F721EC" w14:textId="77777777" w:rsidR="00CD5321" w:rsidRPr="00C83E53" w:rsidRDefault="006A56C4" w:rsidP="001B14F7">
      <w:pPr>
        <w:pStyle w:val="ListParagraph"/>
        <w:widowControl w:val="0"/>
        <w:numPr>
          <w:ilvl w:val="0"/>
          <w:numId w:val="13"/>
        </w:numPr>
        <w:autoSpaceDE w:val="0"/>
        <w:autoSpaceDN w:val="0"/>
        <w:adjustRightInd w:val="0"/>
        <w:spacing w:after="240" w:line="360" w:lineRule="auto"/>
        <w:ind w:left="0" w:right="-1" w:firstLine="0"/>
        <w:rPr>
          <w:rFonts w:ascii="Calibri" w:hAnsi="Calibri" w:cs="Times Roman"/>
          <w:color w:val="000000"/>
          <w:lang w:val="en-US"/>
        </w:rPr>
      </w:pPr>
      <w:r w:rsidRPr="00C83E53">
        <w:rPr>
          <w:rFonts w:ascii="Calibri" w:hAnsi="Calibri"/>
          <w:lang w:val="en-US"/>
        </w:rPr>
        <w:t xml:space="preserve">Mullen, P. (2011). Working with Children in Challenging Circumstances. </w:t>
      </w:r>
      <w:r w:rsidRPr="00C83E53">
        <w:rPr>
          <w:rFonts w:ascii="Calibri" w:hAnsi="Calibri"/>
          <w:i/>
          <w:iCs/>
          <w:lang w:val="en-US"/>
        </w:rPr>
        <w:t>Conference presentation at Leading Music Education Conference.</w:t>
      </w:r>
      <w:r w:rsidRPr="00C83E53">
        <w:rPr>
          <w:rFonts w:ascii="Calibri" w:hAnsi="Calibri"/>
          <w:lang w:val="en-US"/>
        </w:rPr>
        <w:t xml:space="preserve"> London, Ontario, May 2011.</w:t>
      </w:r>
    </w:p>
    <w:p w14:paraId="54DD4B93" w14:textId="77777777" w:rsidR="00A05842" w:rsidRPr="00C83E53" w:rsidRDefault="006A56C4" w:rsidP="001B14F7">
      <w:pPr>
        <w:pStyle w:val="ListParagraph"/>
        <w:widowControl w:val="0"/>
        <w:numPr>
          <w:ilvl w:val="0"/>
          <w:numId w:val="13"/>
        </w:numPr>
        <w:autoSpaceDE w:val="0"/>
        <w:autoSpaceDN w:val="0"/>
        <w:adjustRightInd w:val="0"/>
        <w:spacing w:after="240" w:line="360" w:lineRule="auto"/>
        <w:ind w:left="0" w:right="-1" w:firstLine="0"/>
        <w:rPr>
          <w:rFonts w:ascii="Calibri" w:hAnsi="Calibri" w:cs="Times Roman"/>
          <w:color w:val="000000"/>
          <w:lang w:val="en-US"/>
        </w:rPr>
      </w:pPr>
      <w:r w:rsidRPr="00C83E53">
        <w:rPr>
          <w:rFonts w:ascii="Calibri" w:hAnsi="Calibri"/>
          <w:lang w:val="en-US"/>
        </w:rPr>
        <w:t xml:space="preserve"> Mullen, P. and Deane, K. (2018). Strategic working with children and young people in challenging circumstances. Oxford Handbook of Community Music. </w:t>
      </w:r>
    </w:p>
    <w:p w14:paraId="48A9355F" w14:textId="6B3B41BF" w:rsidR="00A05842" w:rsidRPr="00C83E53" w:rsidRDefault="006A56C4" w:rsidP="001B14F7">
      <w:pPr>
        <w:pStyle w:val="ListParagraph"/>
        <w:widowControl w:val="0"/>
        <w:numPr>
          <w:ilvl w:val="0"/>
          <w:numId w:val="13"/>
        </w:numPr>
        <w:autoSpaceDE w:val="0"/>
        <w:autoSpaceDN w:val="0"/>
        <w:adjustRightInd w:val="0"/>
        <w:spacing w:after="240" w:line="360" w:lineRule="auto"/>
        <w:ind w:left="0" w:right="-1" w:firstLine="0"/>
        <w:rPr>
          <w:rFonts w:ascii="Calibri" w:hAnsi="Calibri" w:cs="Times Roman"/>
          <w:color w:val="000000"/>
          <w:lang w:val="en-US"/>
        </w:rPr>
      </w:pPr>
      <w:r w:rsidRPr="00C83E53">
        <w:rPr>
          <w:rFonts w:ascii="Calibri" w:hAnsi="Calibri"/>
          <w:lang w:val="en-US"/>
        </w:rPr>
        <w:t xml:space="preserve">UNESCO (1994). </w:t>
      </w:r>
      <w:r w:rsidRPr="00C83E53">
        <w:rPr>
          <w:rFonts w:ascii="Calibri" w:hAnsi="Calibri"/>
          <w:i/>
          <w:iCs/>
          <w:lang w:val="en-US"/>
        </w:rPr>
        <w:t xml:space="preserve">The Salamanca Statement and Framework for Action on Special Needs Education. </w:t>
      </w:r>
      <w:r w:rsidRPr="00C83E53">
        <w:rPr>
          <w:rFonts w:ascii="Calibri" w:hAnsi="Calibri"/>
          <w:lang w:val="en-US"/>
        </w:rPr>
        <w:t>Paris, France:</w:t>
      </w:r>
      <w:r w:rsidR="0053273A" w:rsidRPr="00C83E53">
        <w:rPr>
          <w:rFonts w:ascii="Calibri" w:hAnsi="Calibri"/>
          <w:lang w:val="en-US"/>
        </w:rPr>
        <w:t xml:space="preserve"> </w:t>
      </w:r>
      <w:r w:rsidRPr="00C83E53">
        <w:rPr>
          <w:rFonts w:ascii="Calibri" w:hAnsi="Calibri"/>
          <w:lang w:val="en-US"/>
        </w:rPr>
        <w:t>UNESCO.</w:t>
      </w:r>
    </w:p>
    <w:p w14:paraId="1E7157BA" w14:textId="77777777" w:rsidR="00A05842" w:rsidRPr="00C83E53" w:rsidRDefault="006A56C4" w:rsidP="001B14F7">
      <w:pPr>
        <w:pStyle w:val="ListParagraph"/>
        <w:widowControl w:val="0"/>
        <w:numPr>
          <w:ilvl w:val="0"/>
          <w:numId w:val="13"/>
        </w:numPr>
        <w:autoSpaceDE w:val="0"/>
        <w:autoSpaceDN w:val="0"/>
        <w:adjustRightInd w:val="0"/>
        <w:spacing w:after="240" w:line="360" w:lineRule="auto"/>
        <w:ind w:left="0" w:right="-1" w:firstLine="0"/>
        <w:rPr>
          <w:rFonts w:ascii="Calibri" w:hAnsi="Calibri" w:cs="Times Roman"/>
          <w:color w:val="000000"/>
          <w:lang w:val="en-US"/>
        </w:rPr>
      </w:pPr>
      <w:r w:rsidRPr="00C83E53">
        <w:rPr>
          <w:rFonts w:ascii="Calibri" w:hAnsi="Calibri"/>
          <w:lang w:val="en-US"/>
        </w:rPr>
        <w:t xml:space="preserve">United Nations (2008) </w:t>
      </w:r>
      <w:r w:rsidRPr="00C83E53">
        <w:rPr>
          <w:rFonts w:ascii="Calibri" w:hAnsi="Calibri"/>
          <w:i/>
          <w:iCs/>
          <w:lang w:val="en-US"/>
        </w:rPr>
        <w:t>COMMITTEE ON THE RIGHTS OF THE CHILD Forty-ninth session CONSIDERATION OF REPORTS SUBMITTED BY STATES PARTIESUNDER ARTICLE 44 OF THE CONVENTION</w:t>
      </w:r>
      <w:r w:rsidR="00CD5321" w:rsidRPr="00C83E53">
        <w:rPr>
          <w:rFonts w:ascii="Calibri" w:hAnsi="Calibri"/>
          <w:i/>
          <w:iCs/>
          <w:lang w:val="en-US"/>
        </w:rPr>
        <w:t xml:space="preserve"> </w:t>
      </w:r>
      <w:r w:rsidRPr="00C83E53">
        <w:rPr>
          <w:rFonts w:ascii="Calibri" w:hAnsi="Calibri"/>
          <w:bCs/>
          <w:u w:val="single"/>
          <w:lang w:val="en-US"/>
        </w:rPr>
        <w:lastRenderedPageBreak/>
        <w:t>http://www2.ohchr.org/english/bodies/crc/docs/AdvanceVersions/CRC.C.GBR.CO.4.pdf</w:t>
      </w:r>
      <w:r w:rsidRPr="00C83E53">
        <w:rPr>
          <w:rFonts w:ascii="Calibri" w:hAnsi="Calibri"/>
          <w:lang w:val="en-US"/>
        </w:rPr>
        <w:t xml:space="preserve"> accessed 1/11/2017</w:t>
      </w:r>
    </w:p>
    <w:p w14:paraId="7D3F48B8" w14:textId="77777777" w:rsidR="00A05842" w:rsidRPr="00C83E53" w:rsidRDefault="00A05842" w:rsidP="001B14F7">
      <w:pPr>
        <w:pStyle w:val="ListParagraph"/>
        <w:widowControl w:val="0"/>
        <w:numPr>
          <w:ilvl w:val="0"/>
          <w:numId w:val="13"/>
        </w:numPr>
        <w:autoSpaceDE w:val="0"/>
        <w:autoSpaceDN w:val="0"/>
        <w:adjustRightInd w:val="0"/>
        <w:spacing w:after="240" w:line="360" w:lineRule="auto"/>
        <w:ind w:left="0" w:right="-1" w:firstLine="0"/>
        <w:rPr>
          <w:rFonts w:ascii="Calibri" w:hAnsi="Calibri" w:cs="Times Roman"/>
          <w:color w:val="000000"/>
          <w:lang w:val="en-US"/>
        </w:rPr>
      </w:pPr>
      <w:r w:rsidRPr="00C83E53">
        <w:rPr>
          <w:rFonts w:ascii="Calibri" w:hAnsi="Calibri"/>
          <w:lang w:val="en-US"/>
        </w:rPr>
        <w:t xml:space="preserve">Youth Music (2017) </w:t>
      </w:r>
      <w:r w:rsidR="006A56C4" w:rsidRPr="00C83E53">
        <w:rPr>
          <w:rFonts w:ascii="Calibri" w:hAnsi="Calibri"/>
          <w:lang w:val="en-US"/>
        </w:rPr>
        <w:t xml:space="preserve">Youth Music Quality Framework </w:t>
      </w:r>
      <w:r w:rsidR="006A56C4" w:rsidRPr="00C83E53">
        <w:rPr>
          <w:rFonts w:ascii="Calibri" w:hAnsi="Calibri"/>
          <w:u w:val="single"/>
          <w:lang w:val="en-US"/>
        </w:rPr>
        <w:t>http://network.youthmusic.org.uk/sites/default/files/uploads/posts/Youth%20Music%20Quality%20Framework%202017%20edition-2.pdf</w:t>
      </w:r>
      <w:r w:rsidR="006A56C4" w:rsidRPr="00C83E53">
        <w:rPr>
          <w:rFonts w:ascii="Calibri" w:hAnsi="Calibri"/>
          <w:lang w:val="en-US"/>
        </w:rPr>
        <w:t xml:space="preserve"> accessed 1/11/2017</w:t>
      </w:r>
    </w:p>
    <w:p w14:paraId="7FD5A5FD" w14:textId="77777777" w:rsidR="00A05842" w:rsidRPr="00C83E53" w:rsidRDefault="006A56C4" w:rsidP="001B14F7">
      <w:pPr>
        <w:pStyle w:val="ListParagraph"/>
        <w:widowControl w:val="0"/>
        <w:numPr>
          <w:ilvl w:val="0"/>
          <w:numId w:val="13"/>
        </w:numPr>
        <w:autoSpaceDE w:val="0"/>
        <w:autoSpaceDN w:val="0"/>
        <w:adjustRightInd w:val="0"/>
        <w:spacing w:after="240" w:line="360" w:lineRule="auto"/>
        <w:ind w:left="0" w:right="-1" w:firstLine="0"/>
        <w:rPr>
          <w:rFonts w:ascii="Calibri" w:hAnsi="Calibri" w:cs="Times Roman"/>
          <w:color w:val="000000"/>
          <w:lang w:val="en-US"/>
        </w:rPr>
      </w:pPr>
      <w:r w:rsidRPr="00C83E53">
        <w:rPr>
          <w:rFonts w:ascii="Calibri" w:hAnsi="Calibri"/>
          <w:lang w:val="en-US"/>
        </w:rPr>
        <w:t xml:space="preserve">Youth Music (2018). Guidance for Music Education Hubs: Developing an inclusive approach to the core and extension roles. </w:t>
      </w:r>
      <w:r w:rsidRPr="00C83E53">
        <w:rPr>
          <w:rFonts w:ascii="Calibri" w:hAnsi="Calibri"/>
          <w:u w:val="single"/>
          <w:lang w:val="en-US"/>
        </w:rPr>
        <w:t>http://network.youthmusic.org.uk/sites/default/files/uploads/resource/An%20inclusive%20approach%20to%20the%20core%20and%20extension%20roles.pdf</w:t>
      </w:r>
      <w:r w:rsidRPr="00C83E53">
        <w:rPr>
          <w:rFonts w:ascii="Calibri" w:hAnsi="Calibri"/>
          <w:lang w:val="en-US"/>
        </w:rPr>
        <w:t xml:space="preserve"> Accessed 1/3/2018</w:t>
      </w:r>
    </w:p>
    <w:p w14:paraId="0A8E7E33" w14:textId="05363741" w:rsidR="00E513D5" w:rsidRPr="00C83E53" w:rsidRDefault="006A56C4" w:rsidP="001B14F7">
      <w:pPr>
        <w:pStyle w:val="ListParagraph"/>
        <w:widowControl w:val="0"/>
        <w:numPr>
          <w:ilvl w:val="0"/>
          <w:numId w:val="13"/>
        </w:numPr>
        <w:autoSpaceDE w:val="0"/>
        <w:autoSpaceDN w:val="0"/>
        <w:adjustRightInd w:val="0"/>
        <w:spacing w:after="240" w:line="360" w:lineRule="auto"/>
        <w:ind w:left="0" w:right="-1" w:firstLine="0"/>
        <w:rPr>
          <w:rFonts w:ascii="Calibri" w:hAnsi="Calibri" w:cs="Times Roman"/>
          <w:color w:val="000000"/>
          <w:lang w:val="en-US"/>
        </w:rPr>
      </w:pPr>
      <w:r w:rsidRPr="00C83E53">
        <w:rPr>
          <w:rFonts w:ascii="Calibri" w:hAnsi="Calibri"/>
          <w:lang w:val="en-US"/>
        </w:rPr>
        <w:t>Youth Music / Drake Music (2017) Do, Review, Improve… A quality framework for use in music-making sessions working with young people in SEN/D settings</w:t>
      </w:r>
      <w:r w:rsidRPr="00C83E53">
        <w:rPr>
          <w:rFonts w:ascii="Calibri" w:hAnsi="Calibri"/>
          <w:u w:val="single"/>
          <w:lang w:val="en-US"/>
        </w:rPr>
        <w:t>http://network.youthmusic.org.uk/resources/do-review-improve-quality-framework-music-education</w:t>
      </w:r>
      <w:r w:rsidRPr="00C83E53">
        <w:rPr>
          <w:rFonts w:ascii="Calibri" w:hAnsi="Calibri"/>
          <w:lang w:val="en-US"/>
        </w:rPr>
        <w:t xml:space="preserve"> accessed 1/11/2017</w:t>
      </w:r>
    </w:p>
    <w:sectPr w:rsidR="00E513D5" w:rsidRPr="00C83E53" w:rsidSect="00E6018C">
      <w:footerReference w:type="even" r:id="rId10"/>
      <w:footerReference w:type="default" r:id="rId11"/>
      <w:headerReference w:type="first" r:id="rId12"/>
      <w:pgSz w:w="12240" w:h="15840" w:code="1"/>
      <w:pgMar w:top="1814" w:right="1418" w:bottom="1418" w:left="1843" w:header="720" w:footer="720" w:gutter="0"/>
      <w:pgBorders w:display="notFirstPage">
        <w:top w:val="single" w:sz="18" w:space="15" w:color="C4ECF8" w:themeColor="text2" w:themeTint="33"/>
        <w:bottom w:val="single" w:sz="18" w:space="1" w:color="C4ECF8" w:themeColor="text2" w:themeTint="33"/>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F962C" w14:textId="77777777" w:rsidR="00CF12E3" w:rsidRDefault="00CF12E3">
      <w:r>
        <w:separator/>
      </w:r>
    </w:p>
  </w:endnote>
  <w:endnote w:type="continuationSeparator" w:id="0">
    <w:p w14:paraId="7160444D" w14:textId="77777777" w:rsidR="00CF12E3" w:rsidRDefault="00CF1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10022FF" w:usb1="C000E47F" w:usb2="00000029" w:usb3="00000000" w:csb0="000001D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Roman">
    <w:altName w:val="Times New Roman"/>
    <w:charset w:val="00"/>
    <w:family w:val="auto"/>
    <w:pitch w:val="variable"/>
    <w:sig w:usb0="E00002FF" w:usb1="5000205A" w:usb2="00000000"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31DFC" w14:textId="77777777" w:rsidR="00CF12E3" w:rsidRDefault="00CF12E3" w:rsidP="009478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921CDE" w14:textId="77777777" w:rsidR="00CF12E3" w:rsidRDefault="00CF12E3" w:rsidP="008A7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32A3C" w14:textId="77777777" w:rsidR="00CF12E3" w:rsidRDefault="00CF12E3" w:rsidP="009478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14:paraId="1C69018B" w14:textId="77777777" w:rsidR="00CF12E3" w:rsidRDefault="00CF12E3" w:rsidP="008A7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D8310" w14:textId="77777777" w:rsidR="00CF12E3" w:rsidRDefault="00CF12E3">
      <w:r>
        <w:separator/>
      </w:r>
    </w:p>
  </w:footnote>
  <w:footnote w:type="continuationSeparator" w:id="0">
    <w:p w14:paraId="558E32BC" w14:textId="77777777" w:rsidR="00CF12E3" w:rsidRDefault="00CF12E3">
      <w:r>
        <w:continuationSeparator/>
      </w:r>
    </w:p>
  </w:footnote>
  <w:footnote w:id="1">
    <w:p w14:paraId="2038673D" w14:textId="77777777" w:rsidR="00CF12E3" w:rsidRPr="0064135E" w:rsidRDefault="00CF12E3" w:rsidP="00870002">
      <w:pPr>
        <w:pStyle w:val="FootnoteText"/>
        <w:rPr>
          <w:lang w:val="en-US"/>
        </w:rPr>
      </w:pPr>
      <w:r>
        <w:rPr>
          <w:rStyle w:val="FootnoteReference"/>
        </w:rPr>
        <w:footnoteRef/>
      </w:r>
      <w:r>
        <w:t xml:space="preserve"> Vital signs 2019</w:t>
      </w:r>
    </w:p>
  </w:footnote>
  <w:footnote w:id="2">
    <w:p w14:paraId="2EDD45EF" w14:textId="77777777" w:rsidR="00CF12E3" w:rsidRPr="0064135E" w:rsidRDefault="00CF12E3" w:rsidP="00870002">
      <w:pPr>
        <w:pStyle w:val="FootnoteText"/>
        <w:rPr>
          <w:lang w:val="en-US"/>
        </w:rPr>
      </w:pPr>
      <w:r>
        <w:rPr>
          <w:rStyle w:val="FootnoteReference"/>
        </w:rPr>
        <w:footnoteRef/>
      </w:r>
      <w:r>
        <w:t xml:space="preserve"> JSNA 2017</w:t>
      </w:r>
    </w:p>
  </w:footnote>
  <w:footnote w:id="3">
    <w:p w14:paraId="79D0B331" w14:textId="77777777" w:rsidR="00CF12E3" w:rsidRPr="00BE7F93" w:rsidRDefault="00CF12E3" w:rsidP="00870002">
      <w:pPr>
        <w:pStyle w:val="FootnoteText"/>
        <w:rPr>
          <w:rFonts w:ascii="Calibri" w:hAnsi="Calibri"/>
          <w:lang w:val="en-US"/>
        </w:rPr>
      </w:pPr>
      <w:r>
        <w:rPr>
          <w:rStyle w:val="FootnoteReference"/>
        </w:rPr>
        <w:footnoteRef/>
      </w:r>
      <w:r>
        <w:t xml:space="preserve"> </w:t>
      </w:r>
      <w:r w:rsidRPr="00BE7F93">
        <w:rPr>
          <w:rFonts w:ascii="Calibri" w:hAnsi="Calibri"/>
        </w:rPr>
        <w:t>Vital signs 2018</w:t>
      </w:r>
    </w:p>
  </w:footnote>
  <w:footnote w:id="4">
    <w:p w14:paraId="5677690B" w14:textId="77777777" w:rsidR="00CF12E3" w:rsidRPr="00BE7F93" w:rsidRDefault="00CF12E3" w:rsidP="00870002">
      <w:pPr>
        <w:pStyle w:val="FootnoteText"/>
        <w:rPr>
          <w:rFonts w:ascii="Calibri" w:hAnsi="Calibri"/>
          <w:lang w:val="en-US"/>
        </w:rPr>
      </w:pPr>
      <w:r>
        <w:rPr>
          <w:rStyle w:val="FootnoteReference"/>
        </w:rPr>
        <w:footnoteRef/>
      </w:r>
      <w:r>
        <w:t xml:space="preserve"> </w:t>
      </w:r>
      <w:r w:rsidRPr="00BE7F93">
        <w:rPr>
          <w:rFonts w:ascii="Calibri" w:hAnsi="Calibri"/>
        </w:rPr>
        <w:t>Vital signs 2019</w:t>
      </w:r>
    </w:p>
  </w:footnote>
  <w:footnote w:id="5">
    <w:p w14:paraId="3E05A9C8" w14:textId="77777777" w:rsidR="00CF12E3" w:rsidRPr="00BE7F93" w:rsidRDefault="00CF12E3" w:rsidP="00870002">
      <w:pPr>
        <w:pStyle w:val="FootnoteText"/>
        <w:rPr>
          <w:rFonts w:ascii="Calibri" w:hAnsi="Calibri"/>
          <w:lang w:val="en-US"/>
        </w:rPr>
      </w:pPr>
      <w:r w:rsidRPr="00BE7F93">
        <w:rPr>
          <w:rStyle w:val="FootnoteReference"/>
          <w:rFonts w:ascii="Calibri" w:hAnsi="Calibri"/>
        </w:rPr>
        <w:footnoteRef/>
      </w:r>
      <w:r w:rsidRPr="00BE7F93">
        <w:rPr>
          <w:rFonts w:ascii="Calibri" w:hAnsi="Calibri"/>
        </w:rPr>
        <w:t xml:space="preserve"> Vital signs 2018</w:t>
      </w:r>
    </w:p>
  </w:footnote>
  <w:footnote w:id="6">
    <w:p w14:paraId="7A4F2EE0" w14:textId="77777777" w:rsidR="00CF12E3" w:rsidRPr="00BD38E4" w:rsidRDefault="00CF12E3" w:rsidP="00870002">
      <w:pPr>
        <w:pStyle w:val="FootnoteText"/>
        <w:rPr>
          <w:lang w:val="en-US"/>
        </w:rPr>
      </w:pPr>
      <w:r w:rsidRPr="00BE7F93">
        <w:rPr>
          <w:rStyle w:val="FootnoteReference"/>
          <w:rFonts w:ascii="Calibri" w:hAnsi="Calibri"/>
        </w:rPr>
        <w:footnoteRef/>
      </w:r>
      <w:r w:rsidRPr="00BE7F93">
        <w:rPr>
          <w:rFonts w:ascii="Calibri" w:hAnsi="Calibri"/>
        </w:rPr>
        <w:t xml:space="preserve"> Vital signs 2019</w:t>
      </w:r>
    </w:p>
  </w:footnote>
  <w:footnote w:id="7">
    <w:p w14:paraId="61F8CD23" w14:textId="4A2E9CD9" w:rsidR="00CF12E3" w:rsidRPr="00F2570A" w:rsidRDefault="00CF12E3" w:rsidP="00F2570A">
      <w:pPr>
        <w:spacing w:line="360" w:lineRule="auto"/>
        <w:ind w:right="326"/>
        <w:rPr>
          <w:rFonts w:ascii="Calibri" w:hAnsi="Calibri"/>
          <w:sz w:val="20"/>
          <w:szCs w:val="20"/>
          <w:u w:val="single"/>
          <w:lang w:val="en-US"/>
        </w:rPr>
      </w:pPr>
      <w:r>
        <w:rPr>
          <w:rStyle w:val="FootnoteReference"/>
        </w:rPr>
        <w:footnoteRef/>
      </w:r>
      <w:hyperlink r:id="rId1" w:history="1">
        <w:r w:rsidRPr="00F2570A">
          <w:rPr>
            <w:rStyle w:val="Hyperlink"/>
            <w:rFonts w:ascii="Calibri" w:hAnsi="Calibri"/>
            <w:color w:val="auto"/>
            <w:sz w:val="20"/>
            <w:szCs w:val="20"/>
            <w:lang w:val="en-US"/>
          </w:rPr>
          <w:t>http://network.youthmusic.org.uk/sites/all/migrated_content/files_from_html/A_simple_guide_to_dev</w:t>
        </w:r>
      </w:hyperlink>
    </w:p>
    <w:p w14:paraId="2F540AC1" w14:textId="56645409" w:rsidR="00CF12E3" w:rsidRPr="00F2570A" w:rsidRDefault="00CF12E3">
      <w:pPr>
        <w:pStyle w:val="FootnoteText"/>
        <w:rPr>
          <w:lang w:val="en-US"/>
        </w:rPr>
      </w:pPr>
    </w:p>
  </w:footnote>
  <w:footnote w:id="8">
    <w:p w14:paraId="0905E6EE" w14:textId="4DD338D0" w:rsidR="00CF12E3" w:rsidRPr="00373405" w:rsidRDefault="00CF12E3">
      <w:pPr>
        <w:pStyle w:val="FootnoteText"/>
        <w:rPr>
          <w:lang w:val="en-US"/>
        </w:rPr>
      </w:pPr>
      <w:r>
        <w:rPr>
          <w:rStyle w:val="FootnoteReference"/>
        </w:rPr>
        <w:footnoteRef/>
      </w:r>
      <w:r>
        <w:t xml:space="preserve"> Vital signs 2019</w:t>
      </w:r>
    </w:p>
  </w:footnote>
  <w:footnote w:id="9">
    <w:p w14:paraId="0921F340" w14:textId="77777777" w:rsidR="00CF12E3" w:rsidRDefault="00CF12E3" w:rsidP="003F3176">
      <w:r>
        <w:rPr>
          <w:rStyle w:val="FootnoteReference"/>
        </w:rPr>
        <w:footnoteRef/>
      </w:r>
      <w:r>
        <w:t xml:space="preserve"> </w:t>
      </w:r>
      <w:hyperlink r:id="rId2" w:history="1">
        <w:r>
          <w:rPr>
            <w:rStyle w:val="Hyperlink"/>
          </w:rPr>
          <w:t>https://network.youthmusic.org.uk/alliance-for-a-musically-inclusive-england-AMIE</w:t>
        </w:r>
      </w:hyperlink>
    </w:p>
    <w:p w14:paraId="767D9864" w14:textId="77777777" w:rsidR="00CF12E3" w:rsidRPr="003F3176" w:rsidRDefault="00CF12E3">
      <w:pPr>
        <w:pStyle w:val="FootnoteText"/>
        <w:rPr>
          <w:lang w:val="en-US"/>
        </w:rPr>
      </w:pPr>
    </w:p>
  </w:footnote>
  <w:footnote w:id="10">
    <w:p w14:paraId="3851BB96" w14:textId="77777777" w:rsidR="00CF12E3" w:rsidRPr="00BE7F93" w:rsidRDefault="00CF12E3" w:rsidP="00BE7F93">
      <w:pPr>
        <w:pStyle w:val="FootnoteText"/>
        <w:spacing w:line="276" w:lineRule="auto"/>
        <w:rPr>
          <w:rFonts w:ascii="Calibri" w:hAnsi="Calibri"/>
          <w:lang w:val="en-US"/>
        </w:rPr>
      </w:pPr>
      <w:r>
        <w:rPr>
          <w:rStyle w:val="FootnoteReference"/>
        </w:rPr>
        <w:footnoteRef/>
      </w:r>
      <w:r>
        <w:t xml:space="preserve"> </w:t>
      </w:r>
      <w:r w:rsidRPr="00BE7F93">
        <w:rPr>
          <w:rFonts w:ascii="Calibri" w:hAnsi="Calibri"/>
          <w:sz w:val="20"/>
          <w:lang w:val="en-US"/>
        </w:rPr>
        <w:t>The concept that a hub will engage a group of CCC in the same proportion as they are within the hub area, e.g. if the hub engages with 20% of the children in the hub area and there are 100 children in care in that area then when the hub works with 20 children in care (20%) then it has reached natural proportion for that group.</w:t>
      </w:r>
      <w:r w:rsidRPr="00BE7F93">
        <w:rPr>
          <w:rFonts w:ascii="Calibri" w:hAnsi="Calibri"/>
          <w:lang w:val="en-US"/>
        </w:rPr>
        <w:t xml:space="preserve"> </w:t>
      </w:r>
    </w:p>
  </w:footnote>
  <w:footnote w:id="11">
    <w:p w14:paraId="051C315A" w14:textId="77777777" w:rsidR="00CF12E3" w:rsidRPr="00DD380A" w:rsidRDefault="00CF12E3" w:rsidP="00615DA6">
      <w:pPr>
        <w:pStyle w:val="FootnoteText"/>
        <w:ind w:right="283"/>
        <w:rPr>
          <w:rFonts w:ascii="Calibri" w:hAnsi="Calibri"/>
          <w:sz w:val="22"/>
          <w:szCs w:val="22"/>
          <w:lang w:val="en-US"/>
        </w:rPr>
      </w:pPr>
      <w:r w:rsidRPr="00DD380A">
        <w:rPr>
          <w:rStyle w:val="FootnoteReference"/>
          <w:rFonts w:ascii="Calibri" w:hAnsi="Calibri"/>
          <w:sz w:val="22"/>
          <w:szCs w:val="22"/>
        </w:rPr>
        <w:footnoteRef/>
      </w:r>
      <w:r w:rsidRPr="00DD380A">
        <w:rPr>
          <w:rFonts w:ascii="Calibri" w:hAnsi="Calibri"/>
          <w:sz w:val="22"/>
          <w:szCs w:val="22"/>
        </w:rPr>
        <w:t xml:space="preserve"> </w:t>
      </w:r>
      <w:r w:rsidRPr="00DD380A">
        <w:rPr>
          <w:rFonts w:ascii="Calibri" w:hAnsi="Calibri"/>
          <w:sz w:val="22"/>
          <w:szCs w:val="22"/>
          <w:lang w:val="en-US"/>
        </w:rPr>
        <w:t>In this document, workforce is taken to mean: ‘all those involved in delivering music education on behalf of the MEH’</w:t>
      </w:r>
    </w:p>
  </w:footnote>
  <w:footnote w:id="12">
    <w:p w14:paraId="5D7A90FB" w14:textId="77777777" w:rsidR="00CF12E3" w:rsidRPr="008C7C61" w:rsidRDefault="00CF12E3" w:rsidP="00BA3876">
      <w:pPr>
        <w:pStyle w:val="FootnoteText"/>
        <w:rPr>
          <w:rFonts w:ascii="Calibri" w:hAnsi="Calibri"/>
          <w:sz w:val="22"/>
          <w:szCs w:val="22"/>
          <w:lang w:val="en-US"/>
        </w:rPr>
      </w:pPr>
      <w:r w:rsidRPr="00DD380A">
        <w:rPr>
          <w:rStyle w:val="FootnoteReference"/>
          <w:rFonts w:ascii="Calibri" w:hAnsi="Calibri"/>
          <w:sz w:val="22"/>
          <w:szCs w:val="22"/>
        </w:rPr>
        <w:footnoteRef/>
      </w:r>
      <w:r w:rsidRPr="00DD380A">
        <w:rPr>
          <w:rFonts w:ascii="Calibri" w:hAnsi="Calibri"/>
          <w:sz w:val="22"/>
          <w:szCs w:val="22"/>
        </w:rPr>
        <w:t xml:space="preserve"> </w:t>
      </w:r>
      <w:r w:rsidRPr="008C7C61">
        <w:rPr>
          <w:rFonts w:ascii="Calibri" w:hAnsi="Calibri"/>
          <w:sz w:val="22"/>
          <w:szCs w:val="22"/>
          <w:lang w:val="en-US"/>
        </w:rPr>
        <w:t>In this document, workforce is taken to mean: ‘all those involved in delivering music education on behalf of the MEH’</w:t>
      </w:r>
    </w:p>
  </w:footnote>
  <w:footnote w:id="13">
    <w:p w14:paraId="65922F8C" w14:textId="6FDF95FE" w:rsidR="00CF12E3" w:rsidRPr="00BF759B" w:rsidRDefault="00CF12E3">
      <w:pPr>
        <w:pStyle w:val="FootnoteText"/>
        <w:rPr>
          <w:lang w:val="en-US"/>
        </w:rPr>
      </w:pPr>
      <w:r w:rsidRPr="00BE7F93">
        <w:rPr>
          <w:rStyle w:val="FootnoteReference"/>
          <w:rFonts w:ascii="Calibri" w:hAnsi="Calibri"/>
          <w:sz w:val="22"/>
          <w:szCs w:val="22"/>
        </w:rPr>
        <w:footnoteRef/>
      </w:r>
      <w:r w:rsidRPr="00BE7F93">
        <w:rPr>
          <w:rFonts w:ascii="Calibri" w:hAnsi="Calibri"/>
          <w:sz w:val="22"/>
          <w:szCs w:val="22"/>
        </w:rPr>
        <w:t xml:space="preserve"> </w:t>
      </w:r>
      <w:r w:rsidRPr="00BE7F93">
        <w:rPr>
          <w:rFonts w:ascii="Calibri" w:hAnsi="Calibri"/>
          <w:sz w:val="22"/>
          <w:szCs w:val="22"/>
          <w:lang w:val="en-US"/>
        </w:rPr>
        <w:t xml:space="preserve">Two </w:t>
      </w:r>
      <w:proofErr w:type="spellStart"/>
      <w:r w:rsidRPr="00BE7F93">
        <w:rPr>
          <w:rFonts w:ascii="Calibri" w:hAnsi="Calibri"/>
          <w:sz w:val="22"/>
          <w:szCs w:val="22"/>
          <w:lang w:val="en-US"/>
        </w:rPr>
        <w:t>Xs</w:t>
      </w:r>
      <w:proofErr w:type="spellEnd"/>
      <w:r w:rsidRPr="00BE7F93">
        <w:rPr>
          <w:rFonts w:ascii="Calibri" w:hAnsi="Calibri"/>
          <w:sz w:val="22"/>
          <w:szCs w:val="22"/>
          <w:lang w:val="en-US"/>
        </w:rPr>
        <w:t xml:space="preserve"> in a box indicate that multiple interviewees from this hub wanted this as a strategic priority</w:t>
      </w:r>
    </w:p>
  </w:footnote>
  <w:footnote w:id="14">
    <w:p w14:paraId="4B4C32BB" w14:textId="37C8674E" w:rsidR="00CF12E3" w:rsidRPr="00DD380A" w:rsidRDefault="00CF12E3">
      <w:pPr>
        <w:pStyle w:val="FootnoteText"/>
        <w:rPr>
          <w:rFonts w:ascii="Calibri" w:hAnsi="Calibri"/>
          <w:sz w:val="22"/>
          <w:szCs w:val="22"/>
          <w:lang w:val="en-US"/>
        </w:rPr>
      </w:pPr>
      <w:r>
        <w:rPr>
          <w:rStyle w:val="FootnoteReference"/>
        </w:rPr>
        <w:footnoteRef/>
      </w:r>
      <w:r>
        <w:t xml:space="preserve"> </w:t>
      </w:r>
      <w:r w:rsidRPr="00DD380A">
        <w:rPr>
          <w:rFonts w:ascii="Calibri" w:hAnsi="Calibri"/>
          <w:bCs/>
          <w:sz w:val="22"/>
          <w:szCs w:val="22"/>
          <w:lang w:val="en-US"/>
        </w:rPr>
        <w:t xml:space="preserve">Presented as outcome statements to be achieved at the end of the </w:t>
      </w:r>
      <w:proofErr w:type="gramStart"/>
      <w:r w:rsidRPr="00DD380A">
        <w:rPr>
          <w:rFonts w:ascii="Calibri" w:hAnsi="Calibri"/>
          <w:bCs/>
          <w:sz w:val="22"/>
          <w:szCs w:val="22"/>
          <w:lang w:val="en-US"/>
        </w:rPr>
        <w:t>four year</w:t>
      </w:r>
      <w:proofErr w:type="gramEnd"/>
      <w:r w:rsidRPr="00DD380A">
        <w:rPr>
          <w:rFonts w:ascii="Calibri" w:hAnsi="Calibri"/>
          <w:bCs/>
          <w:sz w:val="22"/>
          <w:szCs w:val="22"/>
          <w:lang w:val="en-US"/>
        </w:rPr>
        <w:t xml:space="preserve"> action plan</w:t>
      </w:r>
    </w:p>
  </w:footnote>
  <w:footnote w:id="15">
    <w:p w14:paraId="68FEDFD4" w14:textId="77777777" w:rsidR="00CF12E3" w:rsidRPr="00DD380A" w:rsidRDefault="00CF12E3" w:rsidP="00BF759B">
      <w:pPr>
        <w:pStyle w:val="FootnoteText"/>
        <w:rPr>
          <w:rFonts w:ascii="Calibri" w:hAnsi="Calibri"/>
          <w:sz w:val="22"/>
          <w:szCs w:val="22"/>
          <w:lang w:val="en-US"/>
        </w:rPr>
      </w:pPr>
      <w:r w:rsidRPr="00DD380A">
        <w:rPr>
          <w:rStyle w:val="FootnoteReference"/>
          <w:rFonts w:ascii="Calibri" w:hAnsi="Calibri"/>
          <w:sz w:val="22"/>
          <w:szCs w:val="22"/>
        </w:rPr>
        <w:footnoteRef/>
      </w:r>
      <w:r w:rsidRPr="00DD380A">
        <w:rPr>
          <w:rFonts w:ascii="Calibri" w:hAnsi="Calibri"/>
          <w:sz w:val="22"/>
          <w:szCs w:val="22"/>
        </w:rPr>
        <w:t xml:space="preserve"> </w:t>
      </w:r>
      <w:r w:rsidRPr="00DD380A">
        <w:rPr>
          <w:rFonts w:ascii="Calibri" w:hAnsi="Calibri"/>
          <w:sz w:val="22"/>
          <w:szCs w:val="22"/>
          <w:lang w:val="en-US"/>
        </w:rPr>
        <w:t>In this document, workforce is taken to mean: ‘all those involved in delivering music education on behalf of the MEH’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F174C" w14:textId="6BEC3EF1" w:rsidR="00CF12E3" w:rsidRDefault="00CF12E3">
    <w:pPr>
      <w:pStyle w:val="Header"/>
    </w:pPr>
    <w:r>
      <w:rPr>
        <w:noProof/>
        <w:lang w:val="en-US"/>
      </w:rPr>
      <mc:AlternateContent>
        <mc:Choice Requires="wpg">
          <w:drawing>
            <wp:anchor distT="0" distB="0" distL="114300" distR="114300" simplePos="0" relativeHeight="251660288" behindDoc="1" locked="1" layoutInCell="1" allowOverlap="0" wp14:anchorId="4FF8715E" wp14:editId="3EE4D5D6">
              <wp:simplePos x="0" y="0"/>
              <wp:positionH relativeFrom="page">
                <wp:posOffset>571500</wp:posOffset>
              </wp:positionH>
              <wp:positionV relativeFrom="page">
                <wp:posOffset>0</wp:posOffset>
              </wp:positionV>
              <wp:extent cx="6024245" cy="9667875"/>
              <wp:effectExtent l="12700" t="12700" r="20955" b="22225"/>
              <wp:wrapNone/>
              <wp:docPr id="1" name="Group 62" descr="Description: Rectangular page background with gradient fill at top and bottom"/>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4245" cy="9667875"/>
                        <a:chOff x="43" y="0"/>
                        <a:chExt cx="59585" cy="90521"/>
                      </a:xfrm>
                    </wpg:grpSpPr>
                    <wpg:grpSp>
                      <wpg:cNvPr id="2" name="Group 60"/>
                      <wpg:cNvGrpSpPr>
                        <a:grpSpLocks/>
                      </wpg:cNvGrpSpPr>
                      <wpg:grpSpPr bwMode="auto">
                        <a:xfrm>
                          <a:off x="43" y="0"/>
                          <a:ext cx="59585" cy="17123"/>
                          <a:chOff x="-54" y="0"/>
                          <a:chExt cx="59585" cy="17123"/>
                        </a:xfrm>
                      </wpg:grpSpPr>
                      <wps:wsp>
                        <wps:cNvPr id="3" name="Rectangle 4" descr="Gradient shape"/>
                        <wps:cNvSpPr>
                          <a:spLocks noChangeArrowheads="1"/>
                        </wps:cNvSpPr>
                        <wps:spPr bwMode="auto">
                          <a:xfrm>
                            <a:off x="-54" y="1070"/>
                            <a:ext cx="59530" cy="16053"/>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tbl>
                              <w:tblPr>
                                <w:tblStyle w:val="TableGrid"/>
                                <w:tblW w:w="342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666"/>
                                <w:gridCol w:w="3632"/>
                              </w:tblGrid>
                              <w:tr w:rsidR="00CF12E3" w14:paraId="6BCDD361" w14:textId="77777777" w:rsidTr="00B81B51">
                                <w:trPr>
                                  <w:trHeight w:val="953"/>
                                </w:trPr>
                                <w:tc>
                                  <w:tcPr>
                                    <w:tcW w:w="3409" w:type="dxa"/>
                                    <w:tcBorders>
                                      <w:right w:val="single" w:sz="4" w:space="0" w:color="auto"/>
                                    </w:tcBorders>
                                    <w:vAlign w:val="center"/>
                                  </w:tcPr>
                                  <w:p w14:paraId="3C3FB70D" w14:textId="77777777" w:rsidR="00CF12E3" w:rsidRDefault="00CF12E3" w:rsidP="00B81B51">
                                    <w:pPr>
                                      <w:pStyle w:val="Footer"/>
                                      <w:jc w:val="center"/>
                                      <w:rPr>
                                        <w:noProof/>
                                      </w:rPr>
                                    </w:pPr>
                                    <w:r>
                                      <w:t>Dr. Phil Mullen</w:t>
                                    </w:r>
                                  </w:p>
                                  <w:p w14:paraId="735E31E8" w14:textId="77777777" w:rsidR="00CF12E3" w:rsidRDefault="00CF12E3" w:rsidP="00B81B51">
                                    <w:pPr>
                                      <w:pStyle w:val="Footer"/>
                                      <w:jc w:val="center"/>
                                      <w:rPr>
                                        <w:noProof/>
                                      </w:rPr>
                                    </w:pPr>
                                    <w:r>
                                      <w:rPr>
                                        <w:noProof/>
                                      </w:rPr>
                                      <w:t>Music Education Consultant/</w:t>
                                    </w:r>
                                  </w:p>
                                  <w:p w14:paraId="7FAD765B" w14:textId="77777777" w:rsidR="00CF12E3" w:rsidRDefault="00CF12E3" w:rsidP="006A56C4">
                                    <w:pPr>
                                      <w:pStyle w:val="Footer"/>
                                      <w:jc w:val="center"/>
                                      <w:rPr>
                                        <w:noProof/>
                                      </w:rPr>
                                    </w:pPr>
                                    <w:r>
                                      <w:rPr>
                                        <w:noProof/>
                                      </w:rPr>
                                      <w:t>Community Musiciian</w:t>
                                    </w:r>
                                  </w:p>
                                </w:tc>
                                <w:tc>
                                  <w:tcPr>
                                    <w:tcW w:w="2654" w:type="dxa"/>
                                    <w:tcBorders>
                                      <w:left w:val="single" w:sz="4" w:space="0" w:color="auto"/>
                                      <w:right w:val="single" w:sz="4" w:space="0" w:color="auto"/>
                                    </w:tcBorders>
                                  </w:tcPr>
                                  <w:p w14:paraId="3CA2829C" w14:textId="77777777" w:rsidR="00CF12E3" w:rsidRDefault="00CF12E3" w:rsidP="00B81B51">
                                    <w:pPr>
                                      <w:pStyle w:val="Footer"/>
                                    </w:pPr>
                                    <w:r>
                                      <w:t>Tel 07718628001</w:t>
                                    </w:r>
                                  </w:p>
                                  <w:p w14:paraId="417976C2" w14:textId="77777777" w:rsidR="00CF12E3" w:rsidRDefault="00CF12E3" w:rsidP="00B81B51">
                                    <w:pPr>
                                      <w:pStyle w:val="Footer"/>
                                    </w:pPr>
                                    <w:proofErr w:type="gramStart"/>
                                    <w:r>
                                      <w:t>email:sndpeop@dircon.co.uk</w:t>
                                    </w:r>
                                    <w:proofErr w:type="gramEnd"/>
                                  </w:p>
                                </w:tc>
                              </w:tr>
                            </w:tbl>
                            <w:p w14:paraId="52332773" w14:textId="77777777" w:rsidR="00CF12E3" w:rsidRDefault="00CF12E3" w:rsidP="00B81B51">
                              <w:pPr>
                                <w:pStyle w:val="Footer"/>
                              </w:pPr>
                              <w:r>
                                <w:t>1 Quarry Crescent Hastings</w:t>
                              </w:r>
                            </w:p>
                            <w:p w14:paraId="0F7D4052" w14:textId="77777777" w:rsidR="00CF12E3" w:rsidRDefault="00CF12E3" w:rsidP="00B81B51">
                              <w:pPr>
                                <w:pStyle w:val="Footer"/>
                              </w:pPr>
                              <w:r>
                                <w:t xml:space="preserve"> TN34 3SD </w:t>
                              </w:r>
                            </w:p>
                            <w:p w14:paraId="53193F96" w14:textId="77777777" w:rsidR="00CF12E3" w:rsidRDefault="00CF12E3" w:rsidP="00B81B51">
                              <w:pPr>
                                <w:jc w:val="center"/>
                              </w:pPr>
                            </w:p>
                          </w:txbxContent>
                        </wps:txbx>
                        <wps:bodyPr rot="0" vert="horz" wrap="square" lIns="91440" tIns="45720" rIns="91440" bIns="45720" anchor="t" anchorCtr="0" upright="1">
                          <a:noAutofit/>
                        </wps:bodyPr>
                      </wps:wsp>
                      <wps:wsp>
                        <wps:cNvPr id="4" name="Straight Connector 39" descr="Line"/>
                        <wps:cNvCnPr/>
                        <wps:spPr bwMode="auto">
                          <a:xfrm>
                            <a:off x="0" y="0"/>
                            <a:ext cx="59531" cy="0"/>
                          </a:xfrm>
                          <a:prstGeom prst="line">
                            <a:avLst/>
                          </a:prstGeom>
                          <a:noFill/>
                          <a:ln w="19050">
                            <a:solidFill>
                              <a:schemeClr val="accent4">
                                <a:lumMod val="75000"/>
                                <a:lumOff val="0"/>
                              </a:schemeClr>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grpSp>
                      <wpg:cNvPr id="5" name="Group 59"/>
                      <wpg:cNvGrpSpPr>
                        <a:grpSpLocks/>
                      </wpg:cNvGrpSpPr>
                      <wpg:grpSpPr bwMode="auto">
                        <a:xfrm>
                          <a:off x="43" y="78113"/>
                          <a:ext cx="59575" cy="12408"/>
                          <a:chOff x="43" y="0"/>
                          <a:chExt cx="59534" cy="12408"/>
                        </a:xfrm>
                      </wpg:grpSpPr>
                      <wps:wsp>
                        <wps:cNvPr id="6" name="Straight Connector 40" descr="Line"/>
                        <wps:cNvCnPr/>
                        <wps:spPr bwMode="auto">
                          <a:xfrm>
                            <a:off x="43" y="12408"/>
                            <a:ext cx="59525" cy="0"/>
                          </a:xfrm>
                          <a:prstGeom prst="line">
                            <a:avLst/>
                          </a:prstGeom>
                          <a:noFill/>
                          <a:ln w="38100">
                            <a:solidFill>
                              <a:schemeClr val="accent4">
                                <a:lumMod val="75000"/>
                                <a:lumOff val="0"/>
                              </a:schemeClr>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 name="Rectangle 6" descr="Gradient shape"/>
                        <wps:cNvSpPr>
                          <a:spLocks noChangeArrowheads="1"/>
                        </wps:cNvSpPr>
                        <wps:spPr bwMode="auto">
                          <a:xfrm>
                            <a:off x="47" y="0"/>
                            <a:ext cx="59531" cy="12229"/>
                          </a:xfrm>
                          <a:prstGeom prst="rect">
                            <a:avLst/>
                          </a:prstGeom>
                          <a:gradFill rotWithShape="1">
                            <a:gsLst>
                              <a:gs pos="0">
                                <a:srgbClr val="FFFFFF"/>
                              </a:gs>
                              <a:gs pos="100000">
                                <a:schemeClr val="accent4">
                                  <a:lumMod val="20000"/>
                                  <a:lumOff val="80000"/>
                                </a:schemeClr>
                              </a:gs>
                            </a:gsLst>
                            <a:lin ang="5400000" scaled="1"/>
                          </a:gra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B23ADE1" w14:textId="77777777" w:rsidR="00CF12E3" w:rsidRPr="00302C99" w:rsidRDefault="00CF12E3">
                              <w:pPr>
                                <w:rPr>
                                  <w:color w:val="FFFFFF" w:themeColor="background1"/>
                                </w:rPr>
                              </w:pPr>
                            </w:p>
                            <w:p w14:paraId="42D24437" w14:textId="77777777" w:rsidR="00CF12E3" w:rsidRDefault="00CF12E3"/>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F8715E" id="Group 62" o:spid="_x0000_s1026" alt="Description: Rectangular page background with gradient fill at top and bottom" style="position:absolute;margin-left:45pt;margin-top:0;width:474.35pt;height:761.25pt;z-index:-251656192;mso-position-horizontal-relative:page;mso-position-vertical-relative:page" coordorigin="43" coordsize="59585,90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" o:allowoverlap="f">
              <v:group id="Group 60" o:spid="_x0000_s1027" style="position:absolute;left:43;width:59585;height:17123" coordorigin="-54" coordsize="59585,17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28" alt="Gradient shape" style="position:absolute;left:-54;top:1070;width:59530;height:16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" fillcolor="#d8f1ea [663]" stroked="f">
                  <v:fill rotate="t" focus="100%" type="gradient"/>
                  <v:textbox>
                    <w:txbxContent>
                      <w:tbl>
                        <w:tblPr>
                          <w:tblStyle w:val="TableGrid"/>
                          <w:tblW w:w="342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666"/>
                          <w:gridCol w:w="3632"/>
                        </w:tblGrid>
                        <w:tr w:rsidR="00CF12E3" w14:paraId="6BCDD361" w14:textId="77777777" w:rsidTr="00B81B51">
                          <w:trPr>
                            <w:trHeight w:val="953"/>
                          </w:trPr>
                          <w:tc>
                            <w:tcPr>
                              <w:tcW w:w="3409" w:type="dxa"/>
                              <w:tcBorders>
                                <w:right w:val="single" w:sz="4" w:space="0" w:color="auto"/>
                              </w:tcBorders>
                              <w:vAlign w:val="center"/>
                            </w:tcPr>
                            <w:p w14:paraId="3C3FB70D" w14:textId="77777777" w:rsidR="00CF12E3" w:rsidRDefault="00CF12E3" w:rsidP="00B81B51">
                              <w:pPr>
                                <w:pStyle w:val="Footer"/>
                                <w:jc w:val="center"/>
                                <w:rPr>
                                  <w:noProof/>
                                </w:rPr>
                              </w:pPr>
                              <w:r>
                                <w:t>Dr. Phil Mullen</w:t>
                              </w:r>
                            </w:p>
                            <w:p w14:paraId="735E31E8" w14:textId="77777777" w:rsidR="00CF12E3" w:rsidRDefault="00CF12E3" w:rsidP="00B81B51">
                              <w:pPr>
                                <w:pStyle w:val="Footer"/>
                                <w:jc w:val="center"/>
                                <w:rPr>
                                  <w:noProof/>
                                </w:rPr>
                              </w:pPr>
                              <w:r>
                                <w:rPr>
                                  <w:noProof/>
                                </w:rPr>
                                <w:t>Music Education Consultant/</w:t>
                              </w:r>
                            </w:p>
                            <w:p w14:paraId="7FAD765B" w14:textId="77777777" w:rsidR="00CF12E3" w:rsidRDefault="00CF12E3" w:rsidP="006A56C4">
                              <w:pPr>
                                <w:pStyle w:val="Footer"/>
                                <w:jc w:val="center"/>
                                <w:rPr>
                                  <w:noProof/>
                                </w:rPr>
                              </w:pPr>
                              <w:r>
                                <w:rPr>
                                  <w:noProof/>
                                </w:rPr>
                                <w:t>Community Musiciian</w:t>
                              </w:r>
                            </w:p>
                          </w:tc>
                          <w:tc>
                            <w:tcPr>
                              <w:tcW w:w="2654" w:type="dxa"/>
                              <w:tcBorders>
                                <w:left w:val="single" w:sz="4" w:space="0" w:color="auto"/>
                                <w:right w:val="single" w:sz="4" w:space="0" w:color="auto"/>
                              </w:tcBorders>
                            </w:tcPr>
                            <w:p w14:paraId="3CA2829C" w14:textId="77777777" w:rsidR="00CF12E3" w:rsidRDefault="00CF12E3" w:rsidP="00B81B51">
                              <w:pPr>
                                <w:pStyle w:val="Footer"/>
                              </w:pPr>
                              <w:r>
                                <w:t>Tel 07718628001</w:t>
                              </w:r>
                            </w:p>
                            <w:p w14:paraId="417976C2" w14:textId="77777777" w:rsidR="00CF12E3" w:rsidRDefault="00CF12E3" w:rsidP="00B81B51">
                              <w:pPr>
                                <w:pStyle w:val="Footer"/>
                              </w:pPr>
                              <w:proofErr w:type="gramStart"/>
                              <w:r>
                                <w:t>email:sndpeop@dircon.co.uk</w:t>
                              </w:r>
                              <w:proofErr w:type="gramEnd"/>
                            </w:p>
                          </w:tc>
                        </w:tr>
                      </w:tbl>
                      <w:p w14:paraId="52332773" w14:textId="77777777" w:rsidR="00CF12E3" w:rsidRDefault="00CF12E3" w:rsidP="00B81B51">
                        <w:pPr>
                          <w:pStyle w:val="Footer"/>
                        </w:pPr>
                        <w:r>
                          <w:t>1 Quarry Crescent Hastings</w:t>
                        </w:r>
                      </w:p>
                      <w:p w14:paraId="0F7D4052" w14:textId="77777777" w:rsidR="00CF12E3" w:rsidRDefault="00CF12E3" w:rsidP="00B81B51">
                        <w:pPr>
                          <w:pStyle w:val="Footer"/>
                        </w:pPr>
                        <w:r>
                          <w:t xml:space="preserve"> TN34 3SD </w:t>
                        </w:r>
                      </w:p>
                      <w:p w14:paraId="53193F96" w14:textId="77777777" w:rsidR="00CF12E3" w:rsidRDefault="00CF12E3" w:rsidP="00B81B51">
                        <w:pPr>
                          <w:jc w:val="center"/>
                        </w:pPr>
                      </w:p>
                    </w:txbxContent>
                  </v:textbox>
                </v:rect>
                <v:line id="Straight Connector 39" o:spid="_x0000_s1029" alt="Line" style="position:absolute;visibility:visible;mso-wrap-style:square" from="0,0" to="59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" strokecolor="#318b70 [2407]" strokeweight="1.5pt"/>
              </v:group>
              <v:group id="Group 59" o:spid="_x0000_s1030" style="position:absolute;left:43;top:78113;width:59575;height:12408" coordorigin="43" coordsize="59534,1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Straight Connector 40" o:spid="_x0000_s1031" alt="Line" style="position:absolute;visibility:visible;mso-wrap-style:square" from="43,12408" to="59568,1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" strokecolor="#318b70 [2407]" strokeweight="3pt"/>
                <v:rect id="Rectangle 6" o:spid="_x0000_s1032" alt="Gradient shape" style="position:absolute;left:47;width:59531;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" stroked="f">
                  <v:fill color2="#d8f1ea [663]" rotate="t" focus="100%" type="gradient"/>
                  <v:textbox>
                    <w:txbxContent>
                      <w:p w14:paraId="1B23ADE1" w14:textId="77777777" w:rsidR="00CF12E3" w:rsidRPr="00302C99" w:rsidRDefault="00CF12E3">
                        <w:pPr>
                          <w:rPr>
                            <w:color w:val="FFFFFF" w:themeColor="background1"/>
                          </w:rPr>
                        </w:pPr>
                      </w:p>
                      <w:p w14:paraId="42D24437" w14:textId="77777777" w:rsidR="00CF12E3" w:rsidRDefault="00CF12E3"/>
                    </w:txbxContent>
                  </v:textbox>
                </v:rect>
              </v:group>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6EF7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C5C41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E10D6D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48B5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A509E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0E5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F0F54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EEE5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EA87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56E6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74B672C"/>
    <w:multiLevelType w:val="hybridMultilevel"/>
    <w:tmpl w:val="D3142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552220"/>
    <w:multiLevelType w:val="hybridMultilevel"/>
    <w:tmpl w:val="C2501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3D6C68"/>
    <w:multiLevelType w:val="hybridMultilevel"/>
    <w:tmpl w:val="42DE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E43087"/>
    <w:multiLevelType w:val="hybridMultilevel"/>
    <w:tmpl w:val="C7549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A05D9"/>
    <w:multiLevelType w:val="hybridMultilevel"/>
    <w:tmpl w:val="F5D6A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2915EC"/>
    <w:multiLevelType w:val="hybridMultilevel"/>
    <w:tmpl w:val="16BC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3806E1"/>
    <w:multiLevelType w:val="hybridMultilevel"/>
    <w:tmpl w:val="45BE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2E4AFB"/>
    <w:multiLevelType w:val="hybridMultilevel"/>
    <w:tmpl w:val="68C24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D2462F"/>
    <w:multiLevelType w:val="hybridMultilevel"/>
    <w:tmpl w:val="97C26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35497F"/>
    <w:multiLevelType w:val="hybridMultilevel"/>
    <w:tmpl w:val="838E4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720D2B"/>
    <w:multiLevelType w:val="hybridMultilevel"/>
    <w:tmpl w:val="C16A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860BF0"/>
    <w:multiLevelType w:val="hybridMultilevel"/>
    <w:tmpl w:val="5A9A1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700AAD"/>
    <w:multiLevelType w:val="hybridMultilevel"/>
    <w:tmpl w:val="B790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2D5979"/>
    <w:multiLevelType w:val="hybridMultilevel"/>
    <w:tmpl w:val="28E4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B91CA4"/>
    <w:multiLevelType w:val="hybridMultilevel"/>
    <w:tmpl w:val="F006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753B65"/>
    <w:multiLevelType w:val="hybridMultilevel"/>
    <w:tmpl w:val="8AE4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BB5FBE"/>
    <w:multiLevelType w:val="hybridMultilevel"/>
    <w:tmpl w:val="A72A6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660D94"/>
    <w:multiLevelType w:val="hybridMultilevel"/>
    <w:tmpl w:val="70C23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2163F4"/>
    <w:multiLevelType w:val="hybridMultilevel"/>
    <w:tmpl w:val="AF469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450D0E"/>
    <w:multiLevelType w:val="hybridMultilevel"/>
    <w:tmpl w:val="20D4C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A96B1B"/>
    <w:multiLevelType w:val="hybridMultilevel"/>
    <w:tmpl w:val="80944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F274B0"/>
    <w:multiLevelType w:val="hybridMultilevel"/>
    <w:tmpl w:val="B7FAA0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5A2C2A"/>
    <w:multiLevelType w:val="hybridMultilevel"/>
    <w:tmpl w:val="1E064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80616E"/>
    <w:multiLevelType w:val="hybridMultilevel"/>
    <w:tmpl w:val="E6A8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D9750F"/>
    <w:multiLevelType w:val="hybridMultilevel"/>
    <w:tmpl w:val="11D09D5E"/>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45F80BAB"/>
    <w:multiLevelType w:val="hybridMultilevel"/>
    <w:tmpl w:val="80A8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4F1449"/>
    <w:multiLevelType w:val="hybridMultilevel"/>
    <w:tmpl w:val="C7C08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7C3F45"/>
    <w:multiLevelType w:val="hybridMultilevel"/>
    <w:tmpl w:val="EC4E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6F85909"/>
    <w:multiLevelType w:val="hybridMultilevel"/>
    <w:tmpl w:val="F22AFFC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0" w15:restartNumberingAfterBreak="0">
    <w:nsid w:val="4F8038BE"/>
    <w:multiLevelType w:val="hybridMultilevel"/>
    <w:tmpl w:val="3C920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0E76DF2"/>
    <w:multiLevelType w:val="hybridMultilevel"/>
    <w:tmpl w:val="682CF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25F5A10"/>
    <w:multiLevelType w:val="hybridMultilevel"/>
    <w:tmpl w:val="B196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2666576"/>
    <w:multiLevelType w:val="hybridMultilevel"/>
    <w:tmpl w:val="303CF192"/>
    <w:lvl w:ilvl="0" w:tplc="E6BA0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7065369"/>
    <w:multiLevelType w:val="hybridMultilevel"/>
    <w:tmpl w:val="52D4E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D415742"/>
    <w:multiLevelType w:val="hybridMultilevel"/>
    <w:tmpl w:val="A9722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05015A2"/>
    <w:multiLevelType w:val="hybridMultilevel"/>
    <w:tmpl w:val="4FE8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B11155"/>
    <w:multiLevelType w:val="hybridMultilevel"/>
    <w:tmpl w:val="2D708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1B765C3"/>
    <w:multiLevelType w:val="hybridMultilevel"/>
    <w:tmpl w:val="52FA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1E25938"/>
    <w:multiLevelType w:val="hybridMultilevel"/>
    <w:tmpl w:val="4B60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205B8E"/>
    <w:multiLevelType w:val="hybridMultilevel"/>
    <w:tmpl w:val="35D4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58B625E"/>
    <w:multiLevelType w:val="hybridMultilevel"/>
    <w:tmpl w:val="D554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F027545"/>
    <w:multiLevelType w:val="hybridMultilevel"/>
    <w:tmpl w:val="4B4AA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50B67C4"/>
    <w:multiLevelType w:val="hybridMultilevel"/>
    <w:tmpl w:val="1E82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5796720"/>
    <w:multiLevelType w:val="hybridMultilevel"/>
    <w:tmpl w:val="D1D67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9615715"/>
    <w:multiLevelType w:val="hybridMultilevel"/>
    <w:tmpl w:val="C4E29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9825564"/>
    <w:multiLevelType w:val="hybridMultilevel"/>
    <w:tmpl w:val="278C7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B245497"/>
    <w:multiLevelType w:val="hybridMultilevel"/>
    <w:tmpl w:val="91308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7CCE4258"/>
    <w:multiLevelType w:val="hybridMultilevel"/>
    <w:tmpl w:val="FC44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40"/>
  </w:num>
  <w:num w:numId="13">
    <w:abstractNumId w:val="10"/>
  </w:num>
  <w:num w:numId="14">
    <w:abstractNumId w:val="15"/>
  </w:num>
  <w:num w:numId="15">
    <w:abstractNumId w:val="44"/>
  </w:num>
  <w:num w:numId="16">
    <w:abstractNumId w:val="12"/>
  </w:num>
  <w:num w:numId="17">
    <w:abstractNumId w:val="41"/>
  </w:num>
  <w:num w:numId="18">
    <w:abstractNumId w:val="57"/>
  </w:num>
  <w:num w:numId="19">
    <w:abstractNumId w:val="28"/>
  </w:num>
  <w:num w:numId="20">
    <w:abstractNumId w:val="36"/>
  </w:num>
  <w:num w:numId="21">
    <w:abstractNumId w:val="29"/>
  </w:num>
  <w:num w:numId="22">
    <w:abstractNumId w:val="25"/>
  </w:num>
  <w:num w:numId="23">
    <w:abstractNumId w:val="54"/>
  </w:num>
  <w:num w:numId="24">
    <w:abstractNumId w:val="26"/>
  </w:num>
  <w:num w:numId="25">
    <w:abstractNumId w:val="37"/>
  </w:num>
  <w:num w:numId="26">
    <w:abstractNumId w:val="43"/>
  </w:num>
  <w:num w:numId="27">
    <w:abstractNumId w:val="51"/>
  </w:num>
  <w:num w:numId="28">
    <w:abstractNumId w:val="18"/>
  </w:num>
  <w:num w:numId="29">
    <w:abstractNumId w:val="49"/>
  </w:num>
  <w:num w:numId="30">
    <w:abstractNumId w:val="19"/>
  </w:num>
  <w:num w:numId="31">
    <w:abstractNumId w:val="20"/>
  </w:num>
  <w:num w:numId="32">
    <w:abstractNumId w:val="46"/>
  </w:num>
  <w:num w:numId="33">
    <w:abstractNumId w:val="16"/>
  </w:num>
  <w:num w:numId="34">
    <w:abstractNumId w:val="11"/>
  </w:num>
  <w:num w:numId="35">
    <w:abstractNumId w:val="50"/>
  </w:num>
  <w:num w:numId="36">
    <w:abstractNumId w:val="52"/>
  </w:num>
  <w:num w:numId="37">
    <w:abstractNumId w:val="45"/>
  </w:num>
  <w:num w:numId="38">
    <w:abstractNumId w:val="21"/>
  </w:num>
  <w:num w:numId="39">
    <w:abstractNumId w:val="56"/>
  </w:num>
  <w:num w:numId="40">
    <w:abstractNumId w:val="23"/>
  </w:num>
  <w:num w:numId="41">
    <w:abstractNumId w:val="39"/>
  </w:num>
  <w:num w:numId="42">
    <w:abstractNumId w:val="35"/>
  </w:num>
  <w:num w:numId="43">
    <w:abstractNumId w:val="30"/>
  </w:num>
  <w:num w:numId="44">
    <w:abstractNumId w:val="42"/>
  </w:num>
  <w:num w:numId="45">
    <w:abstractNumId w:val="47"/>
  </w:num>
  <w:num w:numId="46">
    <w:abstractNumId w:val="53"/>
  </w:num>
  <w:num w:numId="47">
    <w:abstractNumId w:val="33"/>
  </w:num>
  <w:num w:numId="48">
    <w:abstractNumId w:val="58"/>
  </w:num>
  <w:num w:numId="49">
    <w:abstractNumId w:val="14"/>
  </w:num>
  <w:num w:numId="50">
    <w:abstractNumId w:val="13"/>
  </w:num>
  <w:num w:numId="51">
    <w:abstractNumId w:val="27"/>
  </w:num>
  <w:num w:numId="52">
    <w:abstractNumId w:val="48"/>
  </w:num>
  <w:num w:numId="53">
    <w:abstractNumId w:val="31"/>
  </w:num>
  <w:num w:numId="54">
    <w:abstractNumId w:val="22"/>
  </w:num>
  <w:num w:numId="55">
    <w:abstractNumId w:val="38"/>
  </w:num>
  <w:num w:numId="56">
    <w:abstractNumId w:val="34"/>
  </w:num>
  <w:num w:numId="57">
    <w:abstractNumId w:val="24"/>
  </w:num>
  <w:num w:numId="58">
    <w:abstractNumId w:val="55"/>
  </w:num>
  <w:num w:numId="59">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noPunctuationKerning/>
  <w:characterSpacingControl w:val="doNotCompress"/>
  <w:hdrShapeDefaults>
    <o:shapedefaults v:ext="edit" spidmax="6145">
      <o:colormru v:ext="edit" colors="#dadfd7"/>
      <o:colormenu v:ext="edit" fillcolor="#92d05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2CD"/>
    <w:rsid w:val="00004F41"/>
    <w:rsid w:val="00012A4D"/>
    <w:rsid w:val="0002455A"/>
    <w:rsid w:val="00025D0D"/>
    <w:rsid w:val="0004459F"/>
    <w:rsid w:val="000525A0"/>
    <w:rsid w:val="0005716B"/>
    <w:rsid w:val="00057F0E"/>
    <w:rsid w:val="00071ADB"/>
    <w:rsid w:val="000763E1"/>
    <w:rsid w:val="0009187C"/>
    <w:rsid w:val="00091B8D"/>
    <w:rsid w:val="000A105E"/>
    <w:rsid w:val="000A52F4"/>
    <w:rsid w:val="000B0D61"/>
    <w:rsid w:val="000B4F52"/>
    <w:rsid w:val="000D4910"/>
    <w:rsid w:val="000E21E1"/>
    <w:rsid w:val="0010042A"/>
    <w:rsid w:val="00104025"/>
    <w:rsid w:val="00106D13"/>
    <w:rsid w:val="0011071E"/>
    <w:rsid w:val="00121442"/>
    <w:rsid w:val="0012161A"/>
    <w:rsid w:val="001308DF"/>
    <w:rsid w:val="0013228C"/>
    <w:rsid w:val="0013326A"/>
    <w:rsid w:val="00141FCE"/>
    <w:rsid w:val="00143012"/>
    <w:rsid w:val="001521F4"/>
    <w:rsid w:val="001548D4"/>
    <w:rsid w:val="00154E33"/>
    <w:rsid w:val="00155E8E"/>
    <w:rsid w:val="0015646B"/>
    <w:rsid w:val="0015659C"/>
    <w:rsid w:val="00164CA3"/>
    <w:rsid w:val="00164DAC"/>
    <w:rsid w:val="00171C09"/>
    <w:rsid w:val="00184E74"/>
    <w:rsid w:val="00187DB9"/>
    <w:rsid w:val="001925A3"/>
    <w:rsid w:val="00192E8A"/>
    <w:rsid w:val="001978B3"/>
    <w:rsid w:val="001A3EB6"/>
    <w:rsid w:val="001B0AB1"/>
    <w:rsid w:val="001B14F7"/>
    <w:rsid w:val="001B38D1"/>
    <w:rsid w:val="001B4D6A"/>
    <w:rsid w:val="001B61A9"/>
    <w:rsid w:val="001C5C54"/>
    <w:rsid w:val="001D5061"/>
    <w:rsid w:val="001D77B4"/>
    <w:rsid w:val="001E3B8A"/>
    <w:rsid w:val="001F1A8D"/>
    <w:rsid w:val="002021F3"/>
    <w:rsid w:val="00206F95"/>
    <w:rsid w:val="00207B54"/>
    <w:rsid w:val="00224CED"/>
    <w:rsid w:val="0023090C"/>
    <w:rsid w:val="00253366"/>
    <w:rsid w:val="00254950"/>
    <w:rsid w:val="00255FB8"/>
    <w:rsid w:val="002609CA"/>
    <w:rsid w:val="00261F5E"/>
    <w:rsid w:val="00265543"/>
    <w:rsid w:val="0028228A"/>
    <w:rsid w:val="00282C91"/>
    <w:rsid w:val="00286521"/>
    <w:rsid w:val="00295B14"/>
    <w:rsid w:val="002A3E7D"/>
    <w:rsid w:val="002B1765"/>
    <w:rsid w:val="002B3691"/>
    <w:rsid w:val="002C2A1F"/>
    <w:rsid w:val="002D5495"/>
    <w:rsid w:val="002D7B7A"/>
    <w:rsid w:val="002F31CF"/>
    <w:rsid w:val="002F581C"/>
    <w:rsid w:val="002F60CB"/>
    <w:rsid w:val="00301F11"/>
    <w:rsid w:val="00302C99"/>
    <w:rsid w:val="00324091"/>
    <w:rsid w:val="00330723"/>
    <w:rsid w:val="00337468"/>
    <w:rsid w:val="00345394"/>
    <w:rsid w:val="00373405"/>
    <w:rsid w:val="0038420D"/>
    <w:rsid w:val="00387D46"/>
    <w:rsid w:val="003D30A8"/>
    <w:rsid w:val="003E0CE3"/>
    <w:rsid w:val="003E2339"/>
    <w:rsid w:val="003E412D"/>
    <w:rsid w:val="003F3176"/>
    <w:rsid w:val="004117D1"/>
    <w:rsid w:val="00420FDA"/>
    <w:rsid w:val="00432DE5"/>
    <w:rsid w:val="004369FF"/>
    <w:rsid w:val="00443190"/>
    <w:rsid w:val="0044320E"/>
    <w:rsid w:val="0045622F"/>
    <w:rsid w:val="00463B17"/>
    <w:rsid w:val="004652E5"/>
    <w:rsid w:val="00465B37"/>
    <w:rsid w:val="00471A02"/>
    <w:rsid w:val="0047231B"/>
    <w:rsid w:val="00473CF1"/>
    <w:rsid w:val="00475A79"/>
    <w:rsid w:val="00490B16"/>
    <w:rsid w:val="00490DD8"/>
    <w:rsid w:val="00496110"/>
    <w:rsid w:val="004A2A96"/>
    <w:rsid w:val="004A48F6"/>
    <w:rsid w:val="004B726E"/>
    <w:rsid w:val="004B7323"/>
    <w:rsid w:val="004B7B34"/>
    <w:rsid w:val="004C505E"/>
    <w:rsid w:val="004D0860"/>
    <w:rsid w:val="004D247B"/>
    <w:rsid w:val="004D7D1A"/>
    <w:rsid w:val="004F6309"/>
    <w:rsid w:val="00501FE3"/>
    <w:rsid w:val="00503659"/>
    <w:rsid w:val="00504258"/>
    <w:rsid w:val="00505652"/>
    <w:rsid w:val="00507D27"/>
    <w:rsid w:val="005176B0"/>
    <w:rsid w:val="0052393A"/>
    <w:rsid w:val="00523E2B"/>
    <w:rsid w:val="00530382"/>
    <w:rsid w:val="0053273A"/>
    <w:rsid w:val="00533C3C"/>
    <w:rsid w:val="00535AF3"/>
    <w:rsid w:val="005361CA"/>
    <w:rsid w:val="00540F06"/>
    <w:rsid w:val="00542D5C"/>
    <w:rsid w:val="00544AA3"/>
    <w:rsid w:val="00546ACF"/>
    <w:rsid w:val="0055000E"/>
    <w:rsid w:val="00556379"/>
    <w:rsid w:val="00562DBC"/>
    <w:rsid w:val="00563C4C"/>
    <w:rsid w:val="00563F79"/>
    <w:rsid w:val="00573B99"/>
    <w:rsid w:val="00581D19"/>
    <w:rsid w:val="00583D9F"/>
    <w:rsid w:val="005979D0"/>
    <w:rsid w:val="005A14AB"/>
    <w:rsid w:val="005A2BB1"/>
    <w:rsid w:val="005A44D3"/>
    <w:rsid w:val="005A7775"/>
    <w:rsid w:val="005B03A7"/>
    <w:rsid w:val="005B28F7"/>
    <w:rsid w:val="005B4E28"/>
    <w:rsid w:val="005B7B42"/>
    <w:rsid w:val="005C6088"/>
    <w:rsid w:val="005D0A13"/>
    <w:rsid w:val="005D5BFE"/>
    <w:rsid w:val="005E59EB"/>
    <w:rsid w:val="005F4845"/>
    <w:rsid w:val="006101B9"/>
    <w:rsid w:val="0061139D"/>
    <w:rsid w:val="00612A12"/>
    <w:rsid w:val="00615DA6"/>
    <w:rsid w:val="00617F53"/>
    <w:rsid w:val="00624715"/>
    <w:rsid w:val="006512CD"/>
    <w:rsid w:val="00654338"/>
    <w:rsid w:val="00663477"/>
    <w:rsid w:val="00666C0F"/>
    <w:rsid w:val="0066724F"/>
    <w:rsid w:val="00670CE0"/>
    <w:rsid w:val="0069113E"/>
    <w:rsid w:val="00692BB6"/>
    <w:rsid w:val="00697292"/>
    <w:rsid w:val="006A56C4"/>
    <w:rsid w:val="006B2AEA"/>
    <w:rsid w:val="006B3523"/>
    <w:rsid w:val="006C3639"/>
    <w:rsid w:val="006D4511"/>
    <w:rsid w:val="006D6988"/>
    <w:rsid w:val="006D69F7"/>
    <w:rsid w:val="006E0ACD"/>
    <w:rsid w:val="006F044C"/>
    <w:rsid w:val="006F597A"/>
    <w:rsid w:val="006F75B6"/>
    <w:rsid w:val="00701BC1"/>
    <w:rsid w:val="00701CFA"/>
    <w:rsid w:val="00703F7E"/>
    <w:rsid w:val="00704E88"/>
    <w:rsid w:val="00710258"/>
    <w:rsid w:val="00720411"/>
    <w:rsid w:val="007241C3"/>
    <w:rsid w:val="007248E2"/>
    <w:rsid w:val="007272E1"/>
    <w:rsid w:val="0073367F"/>
    <w:rsid w:val="007417A9"/>
    <w:rsid w:val="00743CEE"/>
    <w:rsid w:val="007577B8"/>
    <w:rsid w:val="0076667D"/>
    <w:rsid w:val="00767D9C"/>
    <w:rsid w:val="007819F6"/>
    <w:rsid w:val="00783387"/>
    <w:rsid w:val="007862D5"/>
    <w:rsid w:val="0079530D"/>
    <w:rsid w:val="007A1BF1"/>
    <w:rsid w:val="007A2B69"/>
    <w:rsid w:val="007A3A00"/>
    <w:rsid w:val="007B0F2C"/>
    <w:rsid w:val="007D5894"/>
    <w:rsid w:val="007E7712"/>
    <w:rsid w:val="007F2BD1"/>
    <w:rsid w:val="0080205D"/>
    <w:rsid w:val="00815DD0"/>
    <w:rsid w:val="00822C30"/>
    <w:rsid w:val="00832577"/>
    <w:rsid w:val="00832639"/>
    <w:rsid w:val="00835181"/>
    <w:rsid w:val="0083660C"/>
    <w:rsid w:val="0084228E"/>
    <w:rsid w:val="0084514D"/>
    <w:rsid w:val="00846CA1"/>
    <w:rsid w:val="00846F66"/>
    <w:rsid w:val="00870002"/>
    <w:rsid w:val="00883791"/>
    <w:rsid w:val="008860DF"/>
    <w:rsid w:val="00892612"/>
    <w:rsid w:val="008979A7"/>
    <w:rsid w:val="008A735C"/>
    <w:rsid w:val="008B05AE"/>
    <w:rsid w:val="008B1276"/>
    <w:rsid w:val="008B3A01"/>
    <w:rsid w:val="008B5EC7"/>
    <w:rsid w:val="008B6CDE"/>
    <w:rsid w:val="008C4841"/>
    <w:rsid w:val="008C7C61"/>
    <w:rsid w:val="008E3706"/>
    <w:rsid w:val="008E53CE"/>
    <w:rsid w:val="008E7D24"/>
    <w:rsid w:val="008F4E0C"/>
    <w:rsid w:val="00900620"/>
    <w:rsid w:val="00903325"/>
    <w:rsid w:val="009061CB"/>
    <w:rsid w:val="009107FE"/>
    <w:rsid w:val="00915C62"/>
    <w:rsid w:val="009462B0"/>
    <w:rsid w:val="0094680F"/>
    <w:rsid w:val="009478FF"/>
    <w:rsid w:val="00952FBA"/>
    <w:rsid w:val="009564E1"/>
    <w:rsid w:val="00960940"/>
    <w:rsid w:val="0096669E"/>
    <w:rsid w:val="00974CF5"/>
    <w:rsid w:val="00976F28"/>
    <w:rsid w:val="009835B4"/>
    <w:rsid w:val="009875F1"/>
    <w:rsid w:val="009A392F"/>
    <w:rsid w:val="009A4FEF"/>
    <w:rsid w:val="009B1501"/>
    <w:rsid w:val="009B38E0"/>
    <w:rsid w:val="009B3EA6"/>
    <w:rsid w:val="009B4D25"/>
    <w:rsid w:val="009C280B"/>
    <w:rsid w:val="009D2754"/>
    <w:rsid w:val="009E0DDC"/>
    <w:rsid w:val="009F6622"/>
    <w:rsid w:val="00A05842"/>
    <w:rsid w:val="00A1154D"/>
    <w:rsid w:val="00A21B4E"/>
    <w:rsid w:val="00A2667D"/>
    <w:rsid w:val="00A339C0"/>
    <w:rsid w:val="00A41252"/>
    <w:rsid w:val="00A45D07"/>
    <w:rsid w:val="00A475E1"/>
    <w:rsid w:val="00A55ABD"/>
    <w:rsid w:val="00A5606A"/>
    <w:rsid w:val="00A6017F"/>
    <w:rsid w:val="00A60899"/>
    <w:rsid w:val="00A60EA5"/>
    <w:rsid w:val="00A63342"/>
    <w:rsid w:val="00A710CD"/>
    <w:rsid w:val="00A73530"/>
    <w:rsid w:val="00A737B5"/>
    <w:rsid w:val="00A80190"/>
    <w:rsid w:val="00A80E04"/>
    <w:rsid w:val="00A82AE4"/>
    <w:rsid w:val="00A90F2F"/>
    <w:rsid w:val="00A95436"/>
    <w:rsid w:val="00AA2536"/>
    <w:rsid w:val="00AB650E"/>
    <w:rsid w:val="00AD0E25"/>
    <w:rsid w:val="00AD25C7"/>
    <w:rsid w:val="00AD4045"/>
    <w:rsid w:val="00AD513E"/>
    <w:rsid w:val="00AD556A"/>
    <w:rsid w:val="00AD7744"/>
    <w:rsid w:val="00AE2AD4"/>
    <w:rsid w:val="00AF5615"/>
    <w:rsid w:val="00AF7F6A"/>
    <w:rsid w:val="00B10134"/>
    <w:rsid w:val="00B16B4C"/>
    <w:rsid w:val="00B32C0F"/>
    <w:rsid w:val="00B36402"/>
    <w:rsid w:val="00B40316"/>
    <w:rsid w:val="00B47BF5"/>
    <w:rsid w:val="00B516D7"/>
    <w:rsid w:val="00B72AAF"/>
    <w:rsid w:val="00B777DE"/>
    <w:rsid w:val="00B81B51"/>
    <w:rsid w:val="00B85A2D"/>
    <w:rsid w:val="00B91AB8"/>
    <w:rsid w:val="00B92569"/>
    <w:rsid w:val="00BA3876"/>
    <w:rsid w:val="00BA60F4"/>
    <w:rsid w:val="00BB1D0F"/>
    <w:rsid w:val="00BB32C4"/>
    <w:rsid w:val="00BB57A0"/>
    <w:rsid w:val="00BC10E4"/>
    <w:rsid w:val="00BC3FB2"/>
    <w:rsid w:val="00BC55A5"/>
    <w:rsid w:val="00BD2CB9"/>
    <w:rsid w:val="00BD53A8"/>
    <w:rsid w:val="00BE39EB"/>
    <w:rsid w:val="00BE7F93"/>
    <w:rsid w:val="00BF4C57"/>
    <w:rsid w:val="00BF759B"/>
    <w:rsid w:val="00C04F50"/>
    <w:rsid w:val="00C24A40"/>
    <w:rsid w:val="00C3146C"/>
    <w:rsid w:val="00C357E1"/>
    <w:rsid w:val="00C36B0D"/>
    <w:rsid w:val="00C4256A"/>
    <w:rsid w:val="00C46602"/>
    <w:rsid w:val="00C47672"/>
    <w:rsid w:val="00C77697"/>
    <w:rsid w:val="00C83E53"/>
    <w:rsid w:val="00C90062"/>
    <w:rsid w:val="00C9427B"/>
    <w:rsid w:val="00C944F3"/>
    <w:rsid w:val="00C96882"/>
    <w:rsid w:val="00C97FC9"/>
    <w:rsid w:val="00CB0213"/>
    <w:rsid w:val="00CB5057"/>
    <w:rsid w:val="00CC3E65"/>
    <w:rsid w:val="00CD20C5"/>
    <w:rsid w:val="00CD5321"/>
    <w:rsid w:val="00CD782C"/>
    <w:rsid w:val="00CE2742"/>
    <w:rsid w:val="00CF12E3"/>
    <w:rsid w:val="00CF4153"/>
    <w:rsid w:val="00D07DE0"/>
    <w:rsid w:val="00D13696"/>
    <w:rsid w:val="00D24E13"/>
    <w:rsid w:val="00D346BE"/>
    <w:rsid w:val="00D348AE"/>
    <w:rsid w:val="00D54458"/>
    <w:rsid w:val="00D56B5F"/>
    <w:rsid w:val="00D57E8B"/>
    <w:rsid w:val="00D75829"/>
    <w:rsid w:val="00D8194D"/>
    <w:rsid w:val="00D86835"/>
    <w:rsid w:val="00DA3089"/>
    <w:rsid w:val="00DA4D48"/>
    <w:rsid w:val="00DC28E6"/>
    <w:rsid w:val="00DC3957"/>
    <w:rsid w:val="00DC606D"/>
    <w:rsid w:val="00DC77D2"/>
    <w:rsid w:val="00DD380A"/>
    <w:rsid w:val="00DE54BD"/>
    <w:rsid w:val="00DF1A6C"/>
    <w:rsid w:val="00DF3271"/>
    <w:rsid w:val="00DF6DC6"/>
    <w:rsid w:val="00E0319A"/>
    <w:rsid w:val="00E042F4"/>
    <w:rsid w:val="00E0524F"/>
    <w:rsid w:val="00E05DBA"/>
    <w:rsid w:val="00E10CE8"/>
    <w:rsid w:val="00E24B1D"/>
    <w:rsid w:val="00E30D0D"/>
    <w:rsid w:val="00E3272E"/>
    <w:rsid w:val="00E33170"/>
    <w:rsid w:val="00E33A3B"/>
    <w:rsid w:val="00E47776"/>
    <w:rsid w:val="00E513D5"/>
    <w:rsid w:val="00E6018C"/>
    <w:rsid w:val="00E6369D"/>
    <w:rsid w:val="00E6621E"/>
    <w:rsid w:val="00E665E3"/>
    <w:rsid w:val="00E71243"/>
    <w:rsid w:val="00E75E56"/>
    <w:rsid w:val="00E84444"/>
    <w:rsid w:val="00EA2C68"/>
    <w:rsid w:val="00EA2EC4"/>
    <w:rsid w:val="00EA753E"/>
    <w:rsid w:val="00EC403B"/>
    <w:rsid w:val="00EC56BC"/>
    <w:rsid w:val="00EC7479"/>
    <w:rsid w:val="00EC75A0"/>
    <w:rsid w:val="00ED3DE9"/>
    <w:rsid w:val="00ED51D9"/>
    <w:rsid w:val="00ED7D69"/>
    <w:rsid w:val="00EE1767"/>
    <w:rsid w:val="00EF28D6"/>
    <w:rsid w:val="00EF4BC6"/>
    <w:rsid w:val="00EF6509"/>
    <w:rsid w:val="00F0596F"/>
    <w:rsid w:val="00F06460"/>
    <w:rsid w:val="00F0713C"/>
    <w:rsid w:val="00F13C81"/>
    <w:rsid w:val="00F14EAA"/>
    <w:rsid w:val="00F16219"/>
    <w:rsid w:val="00F2570A"/>
    <w:rsid w:val="00F31A0D"/>
    <w:rsid w:val="00F31F66"/>
    <w:rsid w:val="00F35651"/>
    <w:rsid w:val="00F61689"/>
    <w:rsid w:val="00F65840"/>
    <w:rsid w:val="00F673E8"/>
    <w:rsid w:val="00F7418A"/>
    <w:rsid w:val="00F8260F"/>
    <w:rsid w:val="00F82801"/>
    <w:rsid w:val="00F858C5"/>
    <w:rsid w:val="00F87E7B"/>
    <w:rsid w:val="00F90F46"/>
    <w:rsid w:val="00FA1B18"/>
    <w:rsid w:val="00FA78D6"/>
    <w:rsid w:val="00FC0C0E"/>
    <w:rsid w:val="00FC3E53"/>
    <w:rsid w:val="00FC6953"/>
    <w:rsid w:val="00FC71F8"/>
    <w:rsid w:val="00FD0B63"/>
    <w:rsid w:val="00FD2F59"/>
    <w:rsid w:val="00FF78B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dadfd7"/>
      <o:colormenu v:ext="edit" fillcolor="#92d050"/>
    </o:shapedefaults>
    <o:shapelayout v:ext="edit">
      <o:idmap v:ext="edit" data="1"/>
    </o:shapelayout>
  </w:shapeDefaults>
  <w:decimalSymbol w:val="."/>
  <w:listSeparator w:val=","/>
  <w14:docId w14:val="11D0209B"/>
  <w15:docId w15:val="{13D9F254-6879-4C09-B533-F1A0C16BF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after="80"/>
      </w:pPr>
    </w:pPrDefault>
  </w:docDefaults>
  <w:latentStyles w:defLockedState="0" w:defUIPriority="0" w:defSemiHidden="0" w:defUnhideWhenUsed="0" w:defQFormat="0" w:count="376">
    <w:lsdException w:name="Normal" w:qFormat="1"/>
    <w:lsdException w:name="heading 1" w:qFormat="1"/>
    <w:lsdException w:name="heading 2" w:semiHidden="1" w:uiPriority="8" w:unhideWhenUsed="1" w:qFormat="1"/>
    <w:lsdException w:name="heading 3" w:semiHidden="1" w:uiPriority="8" w:unhideWhenUsed="1" w:qFormat="1"/>
    <w:lsdException w:name="heading 4" w:semiHidden="1" w:uiPriority="8"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56C4"/>
    <w:pPr>
      <w:spacing w:after="0"/>
    </w:pPr>
    <w:rPr>
      <w:rFonts w:eastAsiaTheme="minorEastAsia" w:cstheme="minorBidi"/>
      <w:sz w:val="24"/>
      <w:szCs w:val="24"/>
      <w:lang w:val="en-GB"/>
    </w:rPr>
  </w:style>
  <w:style w:type="paragraph" w:styleId="Heading1">
    <w:name w:val="heading 1"/>
    <w:basedOn w:val="Normal"/>
    <w:uiPriority w:val="8"/>
    <w:unhideWhenUsed/>
    <w:qFormat/>
    <w:rsid w:val="00D07DE0"/>
    <w:pPr>
      <w:outlineLvl w:val="0"/>
    </w:pPr>
    <w:rPr>
      <w:rFonts w:asciiTheme="majorHAnsi" w:hAnsiTheme="majorHAnsi"/>
      <w:szCs w:val="32"/>
    </w:rPr>
  </w:style>
  <w:style w:type="paragraph" w:styleId="Heading2">
    <w:name w:val="heading 2"/>
    <w:basedOn w:val="Normal"/>
    <w:link w:val="Heading2Char"/>
    <w:uiPriority w:val="8"/>
    <w:semiHidden/>
    <w:unhideWhenUsed/>
    <w:qFormat/>
    <w:rsid w:val="00D07DE0"/>
    <w:pPr>
      <w:keepNext/>
      <w:keepLines/>
      <w:spacing w:before="40"/>
      <w:outlineLvl w:val="1"/>
    </w:pPr>
    <w:rPr>
      <w:rFonts w:asciiTheme="majorHAnsi" w:eastAsiaTheme="majorEastAsia" w:hAnsiTheme="majorHAnsi" w:cstheme="majorBidi"/>
      <w:szCs w:val="26"/>
    </w:rPr>
  </w:style>
  <w:style w:type="paragraph" w:styleId="Heading3">
    <w:name w:val="heading 3"/>
    <w:basedOn w:val="Normal"/>
    <w:next w:val="Normal"/>
    <w:link w:val="Heading3Char"/>
    <w:uiPriority w:val="8"/>
    <w:semiHidden/>
    <w:unhideWhenUsed/>
    <w:qFormat/>
    <w:rsid w:val="00155E8E"/>
    <w:pPr>
      <w:keepNext/>
      <w:keepLines/>
      <w:spacing w:before="40"/>
      <w:outlineLvl w:val="2"/>
    </w:pPr>
    <w:rPr>
      <w:rFonts w:asciiTheme="majorHAnsi" w:eastAsiaTheme="majorEastAsia" w:hAnsiTheme="majorHAnsi" w:cstheme="majorBidi"/>
      <w:color w:val="0D5571" w:themeColor="accent1" w:themeShade="7F"/>
    </w:rPr>
  </w:style>
  <w:style w:type="paragraph" w:styleId="Heading4">
    <w:name w:val="heading 4"/>
    <w:basedOn w:val="Normal"/>
    <w:next w:val="Normal"/>
    <w:link w:val="Heading4Char"/>
    <w:uiPriority w:val="8"/>
    <w:semiHidden/>
    <w:qFormat/>
    <w:rsid w:val="00155E8E"/>
    <w:pPr>
      <w:keepNext/>
      <w:keepLines/>
      <w:spacing w:before="40"/>
      <w:outlineLvl w:val="3"/>
    </w:pPr>
    <w:rPr>
      <w:rFonts w:asciiTheme="majorHAnsi" w:eastAsiaTheme="majorEastAsia" w:hAnsiTheme="majorHAnsi" w:cstheme="majorBidi"/>
      <w:i/>
      <w:iCs/>
      <w:color w:val="1481AB" w:themeColor="accent1" w:themeShade="BF"/>
    </w:rPr>
  </w:style>
  <w:style w:type="paragraph" w:styleId="Heading5">
    <w:name w:val="heading 5"/>
    <w:basedOn w:val="Normal"/>
    <w:next w:val="Normal"/>
    <w:link w:val="Heading5Char"/>
    <w:uiPriority w:val="8"/>
    <w:semiHidden/>
    <w:unhideWhenUsed/>
    <w:qFormat/>
    <w:rsid w:val="00155E8E"/>
    <w:pPr>
      <w:keepNext/>
      <w:keepLines/>
      <w:spacing w:before="40"/>
      <w:outlineLvl w:val="4"/>
    </w:pPr>
    <w:rPr>
      <w:rFonts w:asciiTheme="majorHAnsi" w:eastAsiaTheme="majorEastAsia" w:hAnsiTheme="majorHAnsi" w:cstheme="majorBidi"/>
      <w:color w:val="1481AB" w:themeColor="accent1" w:themeShade="BF"/>
    </w:rPr>
  </w:style>
  <w:style w:type="paragraph" w:styleId="Heading6">
    <w:name w:val="heading 6"/>
    <w:basedOn w:val="Normal"/>
    <w:next w:val="Normal"/>
    <w:link w:val="Heading6Char"/>
    <w:uiPriority w:val="8"/>
    <w:semiHidden/>
    <w:unhideWhenUsed/>
    <w:qFormat/>
    <w:rsid w:val="00155E8E"/>
    <w:pPr>
      <w:keepNext/>
      <w:keepLines/>
      <w:spacing w:before="40"/>
      <w:outlineLvl w:val="5"/>
    </w:pPr>
    <w:rPr>
      <w:rFonts w:asciiTheme="majorHAnsi" w:eastAsiaTheme="majorEastAsia" w:hAnsiTheme="majorHAnsi" w:cstheme="majorBidi"/>
      <w:color w:val="0D5571" w:themeColor="accent1" w:themeShade="7F"/>
    </w:rPr>
  </w:style>
  <w:style w:type="paragraph" w:styleId="Heading7">
    <w:name w:val="heading 7"/>
    <w:basedOn w:val="Normal"/>
    <w:next w:val="Normal"/>
    <w:link w:val="Heading7Char"/>
    <w:uiPriority w:val="8"/>
    <w:semiHidden/>
    <w:unhideWhenUsed/>
    <w:qFormat/>
    <w:rsid w:val="00155E8E"/>
    <w:pPr>
      <w:keepNext/>
      <w:keepLines/>
      <w:spacing w:before="40"/>
      <w:outlineLvl w:val="6"/>
    </w:pPr>
    <w:rPr>
      <w:rFonts w:asciiTheme="majorHAnsi" w:eastAsiaTheme="majorEastAsia" w:hAnsiTheme="majorHAnsi" w:cstheme="majorBidi"/>
      <w:i/>
      <w:iCs/>
      <w:color w:val="0D5571" w:themeColor="accent1" w:themeShade="7F"/>
    </w:rPr>
  </w:style>
  <w:style w:type="paragraph" w:styleId="Heading8">
    <w:name w:val="heading 8"/>
    <w:basedOn w:val="Normal"/>
    <w:next w:val="Normal"/>
    <w:link w:val="Heading8Char"/>
    <w:uiPriority w:val="8"/>
    <w:semiHidden/>
    <w:unhideWhenUsed/>
    <w:qFormat/>
    <w:rsid w:val="00155E8E"/>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8"/>
    <w:semiHidden/>
    <w:unhideWhenUsed/>
    <w:qFormat/>
    <w:rsid w:val="00155E8E"/>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D07DE0"/>
    <w:rPr>
      <w:rFonts w:cs="Tahoma"/>
      <w:szCs w:val="16"/>
    </w:rPr>
  </w:style>
  <w:style w:type="character" w:styleId="PlaceholderText">
    <w:name w:val="Placeholder Text"/>
    <w:basedOn w:val="DefaultParagraphFont"/>
    <w:uiPriority w:val="99"/>
    <w:semiHidden/>
    <w:rsid w:val="00302C99"/>
    <w:rPr>
      <w:color w:val="877952" w:themeColor="background2" w:themeShade="80"/>
    </w:rPr>
  </w:style>
  <w:style w:type="paragraph" w:styleId="Header">
    <w:name w:val="header"/>
    <w:basedOn w:val="Normal"/>
    <w:link w:val="HeaderChar"/>
    <w:uiPriority w:val="98"/>
    <w:unhideWhenUsed/>
    <w:rsid w:val="00D07DE0"/>
  </w:style>
  <w:style w:type="character" w:customStyle="1" w:styleId="HeaderChar">
    <w:name w:val="Header Char"/>
    <w:basedOn w:val="DefaultParagraphFont"/>
    <w:link w:val="Header"/>
    <w:uiPriority w:val="98"/>
    <w:rsid w:val="00D07DE0"/>
  </w:style>
  <w:style w:type="paragraph" w:styleId="Footer">
    <w:name w:val="footer"/>
    <w:basedOn w:val="Normal"/>
    <w:link w:val="FooterChar"/>
    <w:uiPriority w:val="99"/>
    <w:unhideWhenUsed/>
    <w:rsid w:val="00D07DE0"/>
  </w:style>
  <w:style w:type="character" w:customStyle="1" w:styleId="FooterChar">
    <w:name w:val="Footer Char"/>
    <w:basedOn w:val="DefaultParagraphFont"/>
    <w:link w:val="Footer"/>
    <w:uiPriority w:val="99"/>
    <w:rsid w:val="00D07DE0"/>
  </w:style>
  <w:style w:type="table" w:styleId="TableGrid">
    <w:name w:val="Table Grid"/>
    <w:basedOn w:val="TableNormal"/>
    <w:rsid w:val="00D07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uiPriority w:val="4"/>
    <w:qFormat/>
    <w:rsid w:val="00D07DE0"/>
  </w:style>
  <w:style w:type="paragraph" w:styleId="Date">
    <w:name w:val="Date"/>
    <w:basedOn w:val="Normal"/>
    <w:next w:val="Salutation"/>
    <w:link w:val="DateChar"/>
    <w:uiPriority w:val="4"/>
    <w:qFormat/>
    <w:rsid w:val="00D07DE0"/>
    <w:pPr>
      <w:spacing w:before="240" w:after="240" w:line="276" w:lineRule="auto"/>
    </w:pPr>
  </w:style>
  <w:style w:type="character" w:customStyle="1" w:styleId="DateChar">
    <w:name w:val="Date Char"/>
    <w:basedOn w:val="DefaultParagraphFont"/>
    <w:link w:val="Date"/>
    <w:uiPriority w:val="4"/>
    <w:rsid w:val="00D07DE0"/>
    <w:rPr>
      <w:rFonts w:asciiTheme="minorHAnsi" w:hAnsiTheme="minorHAnsi"/>
      <w:sz w:val="18"/>
      <w:szCs w:val="24"/>
    </w:rPr>
  </w:style>
  <w:style w:type="paragraph" w:styleId="Salutation">
    <w:name w:val="Salutation"/>
    <w:basedOn w:val="Normal"/>
    <w:next w:val="Normal"/>
    <w:link w:val="SalutationChar"/>
    <w:uiPriority w:val="5"/>
    <w:qFormat/>
    <w:rsid w:val="00D07DE0"/>
    <w:pPr>
      <w:spacing w:before="480" w:after="240" w:line="276" w:lineRule="auto"/>
      <w:contextualSpacing/>
    </w:pPr>
  </w:style>
  <w:style w:type="character" w:customStyle="1" w:styleId="SalutationChar">
    <w:name w:val="Salutation Char"/>
    <w:basedOn w:val="DefaultParagraphFont"/>
    <w:link w:val="Salutation"/>
    <w:uiPriority w:val="5"/>
    <w:rsid w:val="00D07DE0"/>
    <w:rPr>
      <w:rFonts w:asciiTheme="minorHAnsi" w:hAnsiTheme="minorHAnsi"/>
      <w:sz w:val="18"/>
      <w:szCs w:val="24"/>
    </w:rPr>
  </w:style>
  <w:style w:type="paragraph" w:styleId="Closing">
    <w:name w:val="Closing"/>
    <w:basedOn w:val="Normal"/>
    <w:next w:val="Normal"/>
    <w:link w:val="ClosingChar"/>
    <w:uiPriority w:val="6"/>
    <w:qFormat/>
    <w:rsid w:val="00D07DE0"/>
    <w:pPr>
      <w:spacing w:before="400" w:after="1000" w:line="276" w:lineRule="auto"/>
    </w:pPr>
  </w:style>
  <w:style w:type="character" w:customStyle="1" w:styleId="ClosingChar">
    <w:name w:val="Closing Char"/>
    <w:basedOn w:val="DefaultParagraphFont"/>
    <w:link w:val="Closing"/>
    <w:uiPriority w:val="6"/>
    <w:rsid w:val="00D07DE0"/>
    <w:rPr>
      <w:rFonts w:asciiTheme="minorHAnsi" w:hAnsiTheme="minorHAnsi"/>
      <w:sz w:val="18"/>
      <w:szCs w:val="24"/>
    </w:rPr>
  </w:style>
  <w:style w:type="paragraph" w:customStyle="1" w:styleId="ContactInfo">
    <w:name w:val="Contact Info"/>
    <w:basedOn w:val="Normal"/>
    <w:uiPriority w:val="7"/>
    <w:qFormat/>
    <w:rsid w:val="00D07DE0"/>
    <w:pPr>
      <w:jc w:val="right"/>
    </w:pPr>
    <w:rPr>
      <w:caps/>
    </w:rPr>
  </w:style>
  <w:style w:type="paragraph" w:styleId="Title">
    <w:name w:val="Title"/>
    <w:basedOn w:val="Normal"/>
    <w:link w:val="TitleChar"/>
    <w:uiPriority w:val="1"/>
    <w:qFormat/>
    <w:rsid w:val="00D07DE0"/>
    <w:pPr>
      <w:spacing w:before="200" w:after="1280"/>
      <w:contextualSpacing/>
      <w:jc w:val="center"/>
    </w:pPr>
    <w:rPr>
      <w:rFonts w:asciiTheme="majorHAnsi" w:eastAsiaTheme="majorEastAsia" w:hAnsiTheme="majorHAnsi" w:cstheme="majorBidi"/>
      <w:b/>
      <w:caps/>
      <w:color w:val="404040" w:themeColor="text1" w:themeTint="BF"/>
      <w:kern w:val="28"/>
      <w:sz w:val="44"/>
      <w:szCs w:val="56"/>
    </w:rPr>
  </w:style>
  <w:style w:type="character" w:customStyle="1" w:styleId="TitleChar">
    <w:name w:val="Title Char"/>
    <w:basedOn w:val="DefaultParagraphFont"/>
    <w:link w:val="Title"/>
    <w:uiPriority w:val="1"/>
    <w:rsid w:val="00D07DE0"/>
    <w:rPr>
      <w:rFonts w:asciiTheme="majorHAnsi" w:eastAsiaTheme="majorEastAsia" w:hAnsiTheme="majorHAnsi" w:cstheme="majorBidi"/>
      <w:b/>
      <w:caps/>
      <w:color w:val="404040" w:themeColor="text1" w:themeTint="BF"/>
      <w:kern w:val="28"/>
      <w:sz w:val="44"/>
      <w:szCs w:val="56"/>
    </w:rPr>
  </w:style>
  <w:style w:type="character" w:customStyle="1" w:styleId="Heading2Char">
    <w:name w:val="Heading 2 Char"/>
    <w:basedOn w:val="DefaultParagraphFont"/>
    <w:link w:val="Heading2"/>
    <w:uiPriority w:val="8"/>
    <w:semiHidden/>
    <w:rsid w:val="00D07DE0"/>
    <w:rPr>
      <w:rFonts w:asciiTheme="majorHAnsi" w:eastAsiaTheme="majorEastAsia" w:hAnsiTheme="majorHAnsi" w:cstheme="majorBidi"/>
      <w:szCs w:val="26"/>
    </w:rPr>
  </w:style>
  <w:style w:type="paragraph" w:styleId="Bibliography">
    <w:name w:val="Bibliography"/>
    <w:basedOn w:val="Normal"/>
    <w:next w:val="Normal"/>
    <w:uiPriority w:val="37"/>
    <w:semiHidden/>
    <w:unhideWhenUsed/>
    <w:rsid w:val="00155E8E"/>
  </w:style>
  <w:style w:type="paragraph" w:styleId="BlockText">
    <w:name w:val="Block Text"/>
    <w:basedOn w:val="Normal"/>
    <w:semiHidden/>
    <w:unhideWhenUsed/>
    <w:rsid w:val="00302C99"/>
    <w:pPr>
      <w:pBdr>
        <w:top w:val="single" w:sz="2" w:space="10" w:color="1481AB" w:themeColor="accent1" w:themeShade="BF" w:shadow="1"/>
        <w:left w:val="single" w:sz="2" w:space="10" w:color="1481AB" w:themeColor="accent1" w:themeShade="BF" w:shadow="1"/>
        <w:bottom w:val="single" w:sz="2" w:space="10" w:color="1481AB" w:themeColor="accent1" w:themeShade="BF" w:shadow="1"/>
        <w:right w:val="single" w:sz="2" w:space="10" w:color="1481AB" w:themeColor="accent1" w:themeShade="BF" w:shadow="1"/>
      </w:pBdr>
      <w:ind w:left="1152" w:right="1152"/>
    </w:pPr>
    <w:rPr>
      <w:i/>
      <w:iCs/>
      <w:color w:val="1481AB" w:themeColor="accent1" w:themeShade="BF"/>
    </w:rPr>
  </w:style>
  <w:style w:type="paragraph" w:styleId="BodyText">
    <w:name w:val="Body Text"/>
    <w:basedOn w:val="Normal"/>
    <w:link w:val="BodyTextChar"/>
    <w:semiHidden/>
    <w:unhideWhenUsed/>
    <w:rsid w:val="00155E8E"/>
    <w:pPr>
      <w:spacing w:after="120"/>
    </w:pPr>
  </w:style>
  <w:style w:type="character" w:customStyle="1" w:styleId="BodyTextChar">
    <w:name w:val="Body Text Char"/>
    <w:basedOn w:val="DefaultParagraphFont"/>
    <w:link w:val="BodyText"/>
    <w:semiHidden/>
    <w:rsid w:val="00155E8E"/>
  </w:style>
  <w:style w:type="paragraph" w:styleId="BodyText2">
    <w:name w:val="Body Text 2"/>
    <w:basedOn w:val="Normal"/>
    <w:link w:val="BodyText2Char"/>
    <w:semiHidden/>
    <w:unhideWhenUsed/>
    <w:rsid w:val="00155E8E"/>
    <w:pPr>
      <w:spacing w:after="120" w:line="480" w:lineRule="auto"/>
    </w:pPr>
  </w:style>
  <w:style w:type="character" w:customStyle="1" w:styleId="BodyText2Char">
    <w:name w:val="Body Text 2 Char"/>
    <w:basedOn w:val="DefaultParagraphFont"/>
    <w:link w:val="BodyText2"/>
    <w:semiHidden/>
    <w:rsid w:val="00155E8E"/>
  </w:style>
  <w:style w:type="paragraph" w:styleId="BodyText3">
    <w:name w:val="Body Text 3"/>
    <w:basedOn w:val="Normal"/>
    <w:link w:val="BodyText3Char"/>
    <w:semiHidden/>
    <w:unhideWhenUsed/>
    <w:rsid w:val="00155E8E"/>
    <w:pPr>
      <w:spacing w:after="120"/>
    </w:pPr>
    <w:rPr>
      <w:szCs w:val="16"/>
    </w:rPr>
  </w:style>
  <w:style w:type="character" w:customStyle="1" w:styleId="BodyText3Char">
    <w:name w:val="Body Text 3 Char"/>
    <w:basedOn w:val="DefaultParagraphFont"/>
    <w:link w:val="BodyText3"/>
    <w:semiHidden/>
    <w:rsid w:val="00155E8E"/>
    <w:rPr>
      <w:szCs w:val="16"/>
    </w:rPr>
  </w:style>
  <w:style w:type="paragraph" w:styleId="BodyTextFirstIndent">
    <w:name w:val="Body Text First Indent"/>
    <w:basedOn w:val="BodyText"/>
    <w:link w:val="BodyTextFirstIndentChar"/>
    <w:semiHidden/>
    <w:unhideWhenUsed/>
    <w:rsid w:val="00155E8E"/>
    <w:pPr>
      <w:spacing w:after="80"/>
      <w:ind w:firstLine="360"/>
    </w:pPr>
  </w:style>
  <w:style w:type="character" w:customStyle="1" w:styleId="BodyTextFirstIndentChar">
    <w:name w:val="Body Text First Indent Char"/>
    <w:basedOn w:val="BodyTextChar"/>
    <w:link w:val="BodyTextFirstIndent"/>
    <w:semiHidden/>
    <w:rsid w:val="00155E8E"/>
  </w:style>
  <w:style w:type="paragraph" w:styleId="BodyTextIndent">
    <w:name w:val="Body Text Indent"/>
    <w:basedOn w:val="Normal"/>
    <w:link w:val="BodyTextIndentChar"/>
    <w:semiHidden/>
    <w:unhideWhenUsed/>
    <w:rsid w:val="00155E8E"/>
    <w:pPr>
      <w:spacing w:after="120"/>
      <w:ind w:left="283"/>
    </w:pPr>
  </w:style>
  <w:style w:type="character" w:customStyle="1" w:styleId="BodyTextIndentChar">
    <w:name w:val="Body Text Indent Char"/>
    <w:basedOn w:val="DefaultParagraphFont"/>
    <w:link w:val="BodyTextIndent"/>
    <w:semiHidden/>
    <w:rsid w:val="00155E8E"/>
  </w:style>
  <w:style w:type="paragraph" w:styleId="BodyTextFirstIndent2">
    <w:name w:val="Body Text First Indent 2"/>
    <w:basedOn w:val="BodyTextIndent"/>
    <w:link w:val="BodyTextFirstIndent2Char"/>
    <w:semiHidden/>
    <w:unhideWhenUsed/>
    <w:rsid w:val="00155E8E"/>
    <w:pPr>
      <w:spacing w:after="80"/>
      <w:ind w:left="360" w:firstLine="360"/>
    </w:pPr>
  </w:style>
  <w:style w:type="character" w:customStyle="1" w:styleId="BodyTextFirstIndent2Char">
    <w:name w:val="Body Text First Indent 2 Char"/>
    <w:basedOn w:val="BodyTextIndentChar"/>
    <w:link w:val="BodyTextFirstIndent2"/>
    <w:semiHidden/>
    <w:rsid w:val="00155E8E"/>
  </w:style>
  <w:style w:type="paragraph" w:styleId="BodyTextIndent2">
    <w:name w:val="Body Text Indent 2"/>
    <w:basedOn w:val="Normal"/>
    <w:link w:val="BodyTextIndent2Char"/>
    <w:semiHidden/>
    <w:unhideWhenUsed/>
    <w:rsid w:val="00155E8E"/>
    <w:pPr>
      <w:spacing w:after="120" w:line="480" w:lineRule="auto"/>
      <w:ind w:left="283"/>
    </w:pPr>
  </w:style>
  <w:style w:type="character" w:customStyle="1" w:styleId="BodyTextIndent2Char">
    <w:name w:val="Body Text Indent 2 Char"/>
    <w:basedOn w:val="DefaultParagraphFont"/>
    <w:link w:val="BodyTextIndent2"/>
    <w:semiHidden/>
    <w:rsid w:val="00155E8E"/>
  </w:style>
  <w:style w:type="paragraph" w:styleId="BodyTextIndent3">
    <w:name w:val="Body Text Indent 3"/>
    <w:basedOn w:val="Normal"/>
    <w:link w:val="BodyTextIndent3Char"/>
    <w:semiHidden/>
    <w:unhideWhenUsed/>
    <w:rsid w:val="00155E8E"/>
    <w:pPr>
      <w:spacing w:after="120"/>
      <w:ind w:left="283"/>
    </w:pPr>
    <w:rPr>
      <w:szCs w:val="16"/>
    </w:rPr>
  </w:style>
  <w:style w:type="character" w:customStyle="1" w:styleId="BodyTextIndent3Char">
    <w:name w:val="Body Text Indent 3 Char"/>
    <w:basedOn w:val="DefaultParagraphFont"/>
    <w:link w:val="BodyTextIndent3"/>
    <w:semiHidden/>
    <w:rsid w:val="00155E8E"/>
    <w:rPr>
      <w:szCs w:val="16"/>
    </w:rPr>
  </w:style>
  <w:style w:type="character" w:styleId="BookTitle">
    <w:name w:val="Book Title"/>
    <w:basedOn w:val="DefaultParagraphFont"/>
    <w:uiPriority w:val="33"/>
    <w:semiHidden/>
    <w:unhideWhenUsed/>
    <w:qFormat/>
    <w:rsid w:val="00155E8E"/>
    <w:rPr>
      <w:b/>
      <w:bCs/>
      <w:i/>
      <w:iCs/>
      <w:spacing w:val="5"/>
    </w:rPr>
  </w:style>
  <w:style w:type="paragraph" w:styleId="Caption">
    <w:name w:val="caption"/>
    <w:basedOn w:val="Normal"/>
    <w:next w:val="Normal"/>
    <w:semiHidden/>
    <w:unhideWhenUsed/>
    <w:qFormat/>
    <w:rsid w:val="00155E8E"/>
    <w:pPr>
      <w:spacing w:after="200"/>
    </w:pPr>
    <w:rPr>
      <w:i/>
      <w:iCs/>
      <w:color w:val="1485A4" w:themeColor="text2"/>
      <w:szCs w:val="18"/>
    </w:rPr>
  </w:style>
  <w:style w:type="table" w:styleId="ColorfulGrid">
    <w:name w:val="Colorful Grid"/>
    <w:basedOn w:val="TableNormal"/>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D1EEF9" w:themeFill="accent1" w:themeFillTint="33"/>
    </w:tcPr>
    <w:tblStylePr w:type="firstRow">
      <w:rPr>
        <w:b/>
        <w:bCs/>
      </w:rPr>
      <w:tblPr/>
      <w:tcPr>
        <w:shd w:val="clear" w:color="auto" w:fill="A4DDF4" w:themeFill="accent1" w:themeFillTint="66"/>
      </w:tcPr>
    </w:tblStylePr>
    <w:tblStylePr w:type="lastRow">
      <w:rPr>
        <w:b/>
        <w:bCs/>
        <w:color w:val="000000" w:themeColor="text1"/>
      </w:rPr>
      <w:tblPr/>
      <w:tcPr>
        <w:shd w:val="clear" w:color="auto" w:fill="A4DDF4" w:themeFill="accent1" w:themeFillTint="66"/>
      </w:tcPr>
    </w:tblStylePr>
    <w:tblStylePr w:type="firstCol">
      <w:rPr>
        <w:color w:val="FFFFFF" w:themeColor="background1"/>
      </w:rPr>
      <w:tblPr/>
      <w:tcPr>
        <w:shd w:val="clear" w:color="auto" w:fill="1481AB" w:themeFill="accent1" w:themeFillShade="BF"/>
      </w:tcPr>
    </w:tblStylePr>
    <w:tblStylePr w:type="lastCol">
      <w:rPr>
        <w:color w:val="FFFFFF" w:themeColor="background1"/>
      </w:rPr>
      <w:tblPr/>
      <w:tcPr>
        <w:shd w:val="clear" w:color="auto" w:fill="1481AB" w:themeFill="accent1" w:themeFillShade="BF"/>
      </w:tc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ColorfulGrid-Accent2">
    <w:name w:val="Colorful Grid Accent 2"/>
    <w:basedOn w:val="TableNormal"/>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D0E6F6" w:themeFill="accent2" w:themeFillTint="33"/>
    </w:tcPr>
    <w:tblStylePr w:type="firstRow">
      <w:rPr>
        <w:b/>
        <w:bCs/>
      </w:rPr>
      <w:tblPr/>
      <w:tcPr>
        <w:shd w:val="clear" w:color="auto" w:fill="A3CEED" w:themeFill="accent2" w:themeFillTint="66"/>
      </w:tcPr>
    </w:tblStylePr>
    <w:tblStylePr w:type="lastRow">
      <w:rPr>
        <w:b/>
        <w:bCs/>
        <w:color w:val="000000" w:themeColor="text1"/>
      </w:rPr>
      <w:tblPr/>
      <w:tcPr>
        <w:shd w:val="clear" w:color="auto" w:fill="A3CEED" w:themeFill="accent2" w:themeFillTint="66"/>
      </w:tcPr>
    </w:tblStylePr>
    <w:tblStylePr w:type="firstCol">
      <w:rPr>
        <w:color w:val="FFFFFF" w:themeColor="background1"/>
      </w:rPr>
      <w:tblPr/>
      <w:tcPr>
        <w:shd w:val="clear" w:color="auto" w:fill="1C6194" w:themeFill="accent2" w:themeFillShade="BF"/>
      </w:tcPr>
    </w:tblStylePr>
    <w:tblStylePr w:type="lastCol">
      <w:rPr>
        <w:color w:val="FFFFFF" w:themeColor="background1"/>
      </w:rPr>
      <w:tblPr/>
      <w:tcPr>
        <w:shd w:val="clear" w:color="auto" w:fill="1C6194" w:themeFill="accent2" w:themeFillShade="BF"/>
      </w:tc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ColorfulGrid-Accent3">
    <w:name w:val="Colorful Grid Accent 3"/>
    <w:basedOn w:val="TableNormal"/>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D3F5F7" w:themeFill="accent3" w:themeFillTint="33"/>
    </w:tcPr>
    <w:tblStylePr w:type="firstRow">
      <w:rPr>
        <w:b/>
        <w:bCs/>
      </w:rPr>
      <w:tblPr/>
      <w:tcPr>
        <w:shd w:val="clear" w:color="auto" w:fill="A8EBEF" w:themeFill="accent3" w:themeFillTint="66"/>
      </w:tcPr>
    </w:tblStylePr>
    <w:tblStylePr w:type="lastRow">
      <w:rPr>
        <w:b/>
        <w:bCs/>
        <w:color w:val="000000" w:themeColor="text1"/>
      </w:rPr>
      <w:tblPr/>
      <w:tcPr>
        <w:shd w:val="clear" w:color="auto" w:fill="A8EBEF" w:themeFill="accent3" w:themeFillTint="66"/>
      </w:tcPr>
    </w:tblStylePr>
    <w:tblStylePr w:type="firstCol">
      <w:rPr>
        <w:color w:val="FFFFFF" w:themeColor="background1"/>
      </w:rPr>
      <w:tblPr/>
      <w:tcPr>
        <w:shd w:val="clear" w:color="auto" w:fill="1D99A0" w:themeFill="accent3" w:themeFillShade="BF"/>
      </w:tcPr>
    </w:tblStylePr>
    <w:tblStylePr w:type="lastCol">
      <w:rPr>
        <w:color w:val="FFFFFF" w:themeColor="background1"/>
      </w:rPr>
      <w:tblPr/>
      <w:tcPr>
        <w:shd w:val="clear" w:color="auto" w:fill="1D99A0" w:themeFill="accent3" w:themeFillShade="BF"/>
      </w:tc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ColorfulGrid-Accent4">
    <w:name w:val="Colorful Grid Accent 4"/>
    <w:basedOn w:val="TableNormal"/>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D8F1EA" w:themeFill="accent4" w:themeFillTint="33"/>
    </w:tcPr>
    <w:tblStylePr w:type="firstRow">
      <w:rPr>
        <w:b/>
        <w:bCs/>
      </w:rPr>
      <w:tblPr/>
      <w:tcPr>
        <w:shd w:val="clear" w:color="auto" w:fill="B2E4D5" w:themeFill="accent4" w:themeFillTint="66"/>
      </w:tcPr>
    </w:tblStylePr>
    <w:tblStylePr w:type="lastRow">
      <w:rPr>
        <w:b/>
        <w:bCs/>
        <w:color w:val="000000" w:themeColor="text1"/>
      </w:rPr>
      <w:tblPr/>
      <w:tcPr>
        <w:shd w:val="clear" w:color="auto" w:fill="B2E4D5" w:themeFill="accent4" w:themeFillTint="66"/>
      </w:tcPr>
    </w:tblStylePr>
    <w:tblStylePr w:type="firstCol">
      <w:rPr>
        <w:color w:val="FFFFFF" w:themeColor="background1"/>
      </w:rPr>
      <w:tblPr/>
      <w:tcPr>
        <w:shd w:val="clear" w:color="auto" w:fill="318B70" w:themeFill="accent4" w:themeFillShade="BF"/>
      </w:tcPr>
    </w:tblStylePr>
    <w:tblStylePr w:type="lastCol">
      <w:rPr>
        <w:color w:val="FFFFFF" w:themeColor="background1"/>
      </w:rPr>
      <w:tblPr/>
      <w:tcPr>
        <w:shd w:val="clear" w:color="auto" w:fill="318B70" w:themeFill="accent4" w:themeFillShade="BF"/>
      </w:tc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ColorfulGrid-Accent5">
    <w:name w:val="Colorful Grid Accent 5"/>
    <w:basedOn w:val="TableNormal"/>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D3EBDA" w:themeFill="accent5" w:themeFillTint="33"/>
    </w:tcPr>
    <w:tblStylePr w:type="firstRow">
      <w:rPr>
        <w:b/>
        <w:bCs/>
      </w:rPr>
      <w:tblPr/>
      <w:tcPr>
        <w:shd w:val="clear" w:color="auto" w:fill="A9D7B6" w:themeFill="accent5" w:themeFillTint="66"/>
      </w:tcPr>
    </w:tblStylePr>
    <w:tblStylePr w:type="lastRow">
      <w:rPr>
        <w:b/>
        <w:bCs/>
        <w:color w:val="000000" w:themeColor="text1"/>
      </w:rPr>
      <w:tblPr/>
      <w:tcPr>
        <w:shd w:val="clear" w:color="auto" w:fill="A9D7B6" w:themeFill="accent5" w:themeFillTint="66"/>
      </w:tcPr>
    </w:tblStylePr>
    <w:tblStylePr w:type="firstCol">
      <w:rPr>
        <w:color w:val="FFFFFF" w:themeColor="background1"/>
      </w:rPr>
      <w:tblPr/>
      <w:tcPr>
        <w:shd w:val="clear" w:color="auto" w:fill="2E653E" w:themeFill="accent5" w:themeFillShade="BF"/>
      </w:tcPr>
    </w:tblStylePr>
    <w:tblStylePr w:type="lastCol">
      <w:rPr>
        <w:color w:val="FFFFFF" w:themeColor="background1"/>
      </w:rPr>
      <w:tblPr/>
      <w:tcPr>
        <w:shd w:val="clear" w:color="auto" w:fill="2E653E" w:themeFill="accent5" w:themeFillShade="BF"/>
      </w:tc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ColorfulGrid-Accent6">
    <w:name w:val="Colorful Grid Accent 6"/>
    <w:basedOn w:val="TableNormal"/>
    <w:uiPriority w:val="73"/>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DFECEB" w:themeFill="accent6" w:themeFillTint="33"/>
    </w:tcPr>
    <w:tblStylePr w:type="firstRow">
      <w:rPr>
        <w:b/>
        <w:bCs/>
      </w:rPr>
      <w:tblPr/>
      <w:tcPr>
        <w:shd w:val="clear" w:color="auto" w:fill="C0DAD8" w:themeFill="accent6" w:themeFillTint="66"/>
      </w:tcPr>
    </w:tblStylePr>
    <w:tblStylePr w:type="lastRow">
      <w:rPr>
        <w:b/>
        <w:bCs/>
        <w:color w:val="000000" w:themeColor="text1"/>
      </w:rPr>
      <w:tblPr/>
      <w:tcPr>
        <w:shd w:val="clear" w:color="auto" w:fill="C0DAD8" w:themeFill="accent6" w:themeFillTint="66"/>
      </w:tcPr>
    </w:tblStylePr>
    <w:tblStylePr w:type="firstCol">
      <w:rPr>
        <w:color w:val="FFFFFF" w:themeColor="background1"/>
      </w:rPr>
      <w:tblPr/>
      <w:tcPr>
        <w:shd w:val="clear" w:color="auto" w:fill="487B77" w:themeFill="accent6" w:themeFillShade="BF"/>
      </w:tcPr>
    </w:tblStylePr>
    <w:tblStylePr w:type="lastCol">
      <w:rPr>
        <w:color w:val="FFFFFF" w:themeColor="background1"/>
      </w:rPr>
      <w:tblPr/>
      <w:tcPr>
        <w:shd w:val="clear" w:color="auto" w:fill="487B77" w:themeFill="accent6" w:themeFillShade="BF"/>
      </w:tc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ColorfulList">
    <w:name w:val="Colorful List"/>
    <w:basedOn w:val="TableNormal"/>
    <w:uiPriority w:val="72"/>
    <w:semiHidden/>
    <w:unhideWhenUsed/>
    <w:rsid w:val="00155E8E"/>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55E8E"/>
    <w:pPr>
      <w:spacing w:after="0"/>
    </w:pPr>
    <w:rPr>
      <w:color w:val="000000" w:themeColor="text1"/>
    </w:rPr>
    <w:tblPr>
      <w:tblStyleRowBandSize w:val="1"/>
      <w:tblStyleColBandSize w:val="1"/>
    </w:tblPr>
    <w:tcPr>
      <w:shd w:val="clear" w:color="auto" w:fill="E8F6FC" w:themeFill="accen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AF8" w:themeFill="accent1" w:themeFillTint="3F"/>
      </w:tcPr>
    </w:tblStylePr>
    <w:tblStylePr w:type="band1Horz">
      <w:tblPr/>
      <w:tcPr>
        <w:shd w:val="clear" w:color="auto" w:fill="D1EEF9" w:themeFill="accent1" w:themeFillTint="33"/>
      </w:tcPr>
    </w:tblStylePr>
  </w:style>
  <w:style w:type="table" w:styleId="ColorfulList-Accent2">
    <w:name w:val="Colorful List Accent 2"/>
    <w:basedOn w:val="TableNormal"/>
    <w:uiPriority w:val="72"/>
    <w:semiHidden/>
    <w:unhideWhenUsed/>
    <w:rsid w:val="00155E8E"/>
    <w:pPr>
      <w:spacing w:after="0"/>
    </w:pPr>
    <w:rPr>
      <w:color w:val="000000" w:themeColor="text1"/>
    </w:rPr>
    <w:tblPr>
      <w:tblStyleRowBandSize w:val="1"/>
      <w:tblStyleColBandSize w:val="1"/>
    </w:tblPr>
    <w:tcPr>
      <w:shd w:val="clear" w:color="auto" w:fill="E8F2FA" w:themeFill="accent2"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2" w:themeFillTint="3F"/>
      </w:tcPr>
    </w:tblStylePr>
    <w:tblStylePr w:type="band1Horz">
      <w:tblPr/>
      <w:tcPr>
        <w:shd w:val="clear" w:color="auto" w:fill="D0E6F6" w:themeFill="accent2" w:themeFillTint="33"/>
      </w:tcPr>
    </w:tblStylePr>
  </w:style>
  <w:style w:type="table" w:styleId="ColorfulList-Accent3">
    <w:name w:val="Colorful List Accent 3"/>
    <w:basedOn w:val="TableNormal"/>
    <w:uiPriority w:val="72"/>
    <w:semiHidden/>
    <w:unhideWhenUsed/>
    <w:rsid w:val="00155E8E"/>
    <w:pPr>
      <w:spacing w:after="0"/>
    </w:pPr>
    <w:rPr>
      <w:color w:val="000000" w:themeColor="text1"/>
    </w:rPr>
    <w:tblPr>
      <w:tblStyleRowBandSize w:val="1"/>
      <w:tblStyleColBandSize w:val="1"/>
    </w:tblPr>
    <w:tcPr>
      <w:shd w:val="clear" w:color="auto" w:fill="E9FAFB" w:themeFill="accent3" w:themeFillTint="19"/>
    </w:tcPr>
    <w:tblStylePr w:type="firstRow">
      <w:rPr>
        <w:b/>
        <w:bCs/>
        <w:color w:val="FFFFFF" w:themeColor="background1"/>
      </w:rPr>
      <w:tblPr/>
      <w:tcPr>
        <w:tcBorders>
          <w:bottom w:val="single" w:sz="12" w:space="0" w:color="FFFFFF" w:themeColor="background1"/>
        </w:tcBorders>
        <w:shd w:val="clear" w:color="auto" w:fill="349478" w:themeFill="accent4" w:themeFillShade="CC"/>
      </w:tcPr>
    </w:tblStylePr>
    <w:tblStylePr w:type="lastRow">
      <w:rPr>
        <w:b/>
        <w:bCs/>
        <w:color w:val="3494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2F5" w:themeFill="accent3" w:themeFillTint="3F"/>
      </w:tcPr>
    </w:tblStylePr>
    <w:tblStylePr w:type="band1Horz">
      <w:tblPr/>
      <w:tcPr>
        <w:shd w:val="clear" w:color="auto" w:fill="D3F5F7" w:themeFill="accent3" w:themeFillTint="33"/>
      </w:tcPr>
    </w:tblStylePr>
  </w:style>
  <w:style w:type="table" w:styleId="ColorfulList-Accent4">
    <w:name w:val="Colorful List Accent 4"/>
    <w:basedOn w:val="TableNormal"/>
    <w:uiPriority w:val="72"/>
    <w:semiHidden/>
    <w:unhideWhenUsed/>
    <w:rsid w:val="00155E8E"/>
    <w:pPr>
      <w:spacing w:after="0"/>
    </w:pPr>
    <w:rPr>
      <w:color w:val="000000" w:themeColor="text1"/>
    </w:rPr>
    <w:tblPr>
      <w:tblStyleRowBandSize w:val="1"/>
      <w:tblStyleColBandSize w:val="1"/>
    </w:tblPr>
    <w:tcPr>
      <w:shd w:val="clear" w:color="auto" w:fill="ECF8F4" w:themeFill="accent4" w:themeFillTint="19"/>
    </w:tcPr>
    <w:tblStylePr w:type="firstRow">
      <w:rPr>
        <w:b/>
        <w:bCs/>
        <w:color w:val="FFFFFF" w:themeColor="background1"/>
      </w:rPr>
      <w:tblPr/>
      <w:tcPr>
        <w:tcBorders>
          <w:bottom w:val="single" w:sz="12" w:space="0" w:color="FFFFFF" w:themeColor="background1"/>
        </w:tcBorders>
        <w:shd w:val="clear" w:color="auto" w:fill="1FA3AB" w:themeFill="accent3" w:themeFillShade="CC"/>
      </w:tcPr>
    </w:tblStylePr>
    <w:tblStylePr w:type="lastRow">
      <w:rPr>
        <w:b/>
        <w:bCs/>
        <w:color w:val="1FA3A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EE5" w:themeFill="accent4" w:themeFillTint="3F"/>
      </w:tcPr>
    </w:tblStylePr>
    <w:tblStylePr w:type="band1Horz">
      <w:tblPr/>
      <w:tcPr>
        <w:shd w:val="clear" w:color="auto" w:fill="D8F1EA" w:themeFill="accent4" w:themeFillTint="33"/>
      </w:tcPr>
    </w:tblStylePr>
  </w:style>
  <w:style w:type="table" w:styleId="ColorfulList-Accent5">
    <w:name w:val="Colorful List Accent 5"/>
    <w:basedOn w:val="TableNormal"/>
    <w:uiPriority w:val="72"/>
    <w:semiHidden/>
    <w:unhideWhenUsed/>
    <w:rsid w:val="00155E8E"/>
    <w:pPr>
      <w:spacing w:after="0"/>
    </w:pPr>
    <w:rPr>
      <w:color w:val="000000" w:themeColor="text1"/>
    </w:rPr>
    <w:tblPr>
      <w:tblStyleRowBandSize w:val="1"/>
      <w:tblStyleColBandSize w:val="1"/>
    </w:tblPr>
    <w:tcPr>
      <w:shd w:val="clear" w:color="auto" w:fill="E9F5ED" w:themeFill="accent5" w:themeFillTint="19"/>
    </w:tcPr>
    <w:tblStylePr w:type="firstRow">
      <w:rPr>
        <w:b/>
        <w:bCs/>
        <w:color w:val="FFFFFF" w:themeColor="background1"/>
      </w:rPr>
      <w:tblPr/>
      <w:tcPr>
        <w:tcBorders>
          <w:bottom w:val="single" w:sz="12" w:space="0" w:color="FFFFFF" w:themeColor="background1"/>
        </w:tcBorders>
        <w:shd w:val="clear" w:color="auto" w:fill="4D8380" w:themeFill="accent6" w:themeFillShade="CC"/>
      </w:tcPr>
    </w:tblStylePr>
    <w:tblStylePr w:type="lastRow">
      <w:rPr>
        <w:b/>
        <w:bCs/>
        <w:color w:val="4D838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6D2" w:themeFill="accent5" w:themeFillTint="3F"/>
      </w:tcPr>
    </w:tblStylePr>
    <w:tblStylePr w:type="band1Horz">
      <w:tblPr/>
      <w:tcPr>
        <w:shd w:val="clear" w:color="auto" w:fill="D3EBDA" w:themeFill="accent5" w:themeFillTint="33"/>
      </w:tcPr>
    </w:tblStylePr>
  </w:style>
  <w:style w:type="table" w:styleId="ColorfulList-Accent6">
    <w:name w:val="Colorful List Accent 6"/>
    <w:basedOn w:val="TableNormal"/>
    <w:uiPriority w:val="72"/>
    <w:rsid w:val="00155E8E"/>
    <w:pPr>
      <w:spacing w:after="0"/>
    </w:pPr>
    <w:rPr>
      <w:color w:val="000000" w:themeColor="text1"/>
    </w:rPr>
    <w:tblPr>
      <w:tblStyleRowBandSize w:val="1"/>
      <w:tblStyleColBandSize w:val="1"/>
    </w:tblPr>
    <w:tcPr>
      <w:shd w:val="clear" w:color="auto" w:fill="EFF6F5" w:themeFill="accent6" w:themeFillTint="19"/>
    </w:tcPr>
    <w:tblStylePr w:type="firstRow">
      <w:rPr>
        <w:b/>
        <w:bCs/>
        <w:color w:val="FFFFFF" w:themeColor="background1"/>
      </w:rPr>
      <w:tblPr/>
      <w:tcPr>
        <w:tcBorders>
          <w:bottom w:val="single" w:sz="12" w:space="0" w:color="FFFFFF" w:themeColor="background1"/>
        </w:tcBorders>
        <w:shd w:val="clear" w:color="auto" w:fill="316C42" w:themeFill="accent5" w:themeFillShade="CC"/>
      </w:tcPr>
    </w:tblStylePr>
    <w:tblStylePr w:type="lastRow">
      <w:rPr>
        <w:b/>
        <w:bCs/>
        <w:color w:val="316C4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8E7" w:themeFill="accent6" w:themeFillTint="3F"/>
      </w:tcPr>
    </w:tblStylePr>
    <w:tblStylePr w:type="band1Horz">
      <w:tblPr/>
      <w:tcPr>
        <w:shd w:val="clear" w:color="auto" w:fill="DFECEB" w:themeFill="accent6" w:themeFillTint="33"/>
      </w:tcPr>
    </w:tblStylePr>
  </w:style>
  <w:style w:type="table" w:styleId="ColorfulShading">
    <w:name w:val="Colorful Shading"/>
    <w:basedOn w:val="TableNormal"/>
    <w:uiPriority w:val="71"/>
    <w:semiHidden/>
    <w:unhideWhenUsed/>
    <w:rsid w:val="00155E8E"/>
    <w:pPr>
      <w:spacing w:after="0"/>
    </w:pPr>
    <w:rPr>
      <w:color w:val="000000" w:themeColor="text1"/>
    </w:rPr>
    <w:tblPr>
      <w:tblStyleRowBandSize w:val="1"/>
      <w:tblStyleColBandSize w:val="1"/>
      <w:tblBorders>
        <w:top w:val="single" w:sz="24" w:space="0" w:color="2683C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55E8E"/>
    <w:pPr>
      <w:spacing w:after="0"/>
    </w:pPr>
    <w:rPr>
      <w:color w:val="000000" w:themeColor="text1"/>
    </w:rPr>
    <w:tblPr>
      <w:tblStyleRowBandSize w:val="1"/>
      <w:tblStyleColBandSize w:val="1"/>
      <w:tblBorders>
        <w:top w:val="single" w:sz="24" w:space="0" w:color="2683C6" w:themeColor="accent2"/>
        <w:left w:val="single" w:sz="4" w:space="0" w:color="1CADE4" w:themeColor="accent1"/>
        <w:bottom w:val="single" w:sz="4" w:space="0" w:color="1CADE4" w:themeColor="accent1"/>
        <w:right w:val="single" w:sz="4" w:space="0" w:color="1CADE4" w:themeColor="accent1"/>
        <w:insideH w:val="single" w:sz="4" w:space="0" w:color="FFFFFF" w:themeColor="background1"/>
        <w:insideV w:val="single" w:sz="4" w:space="0" w:color="FFFFFF" w:themeColor="background1"/>
      </w:tblBorders>
    </w:tblPr>
    <w:tcPr>
      <w:shd w:val="clear" w:color="auto" w:fill="E8F6FC" w:themeFill="accen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788" w:themeFill="accent1" w:themeFillShade="99"/>
      </w:tcPr>
    </w:tblStylePr>
    <w:tblStylePr w:type="firstCol">
      <w:rPr>
        <w:color w:val="FFFFFF" w:themeColor="background1"/>
      </w:rPr>
      <w:tblPr/>
      <w:tcPr>
        <w:tcBorders>
          <w:top w:val="nil"/>
          <w:left w:val="nil"/>
          <w:bottom w:val="nil"/>
          <w:right w:val="nil"/>
          <w:insideH w:val="single" w:sz="4" w:space="0" w:color="106788" w:themeColor="accent1" w:themeShade="99"/>
          <w:insideV w:val="nil"/>
        </w:tcBorders>
        <w:shd w:val="clear" w:color="auto" w:fill="1067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06788" w:themeFill="accent1" w:themeFillShade="99"/>
      </w:tcPr>
    </w:tblStylePr>
    <w:tblStylePr w:type="band1Vert">
      <w:tblPr/>
      <w:tcPr>
        <w:shd w:val="clear" w:color="auto" w:fill="A4DDF4" w:themeFill="accent1" w:themeFillTint="66"/>
      </w:tcPr>
    </w:tblStylePr>
    <w:tblStylePr w:type="band1Horz">
      <w:tblPr/>
      <w:tcPr>
        <w:shd w:val="clear" w:color="auto" w:fill="8DD5F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55E8E"/>
    <w:pPr>
      <w:spacing w:after="0"/>
    </w:pPr>
    <w:rPr>
      <w:color w:val="000000" w:themeColor="text1"/>
    </w:rPr>
    <w:tblPr>
      <w:tblStyleRowBandSize w:val="1"/>
      <w:tblStyleColBandSize w:val="1"/>
      <w:tblBorders>
        <w:top w:val="single" w:sz="24" w:space="0" w:color="2683C6" w:themeColor="accent2"/>
        <w:left w:val="single" w:sz="4" w:space="0" w:color="2683C6" w:themeColor="accent2"/>
        <w:bottom w:val="single" w:sz="4" w:space="0" w:color="2683C6" w:themeColor="accent2"/>
        <w:right w:val="single" w:sz="4" w:space="0" w:color="2683C6" w:themeColor="accent2"/>
        <w:insideH w:val="single" w:sz="4" w:space="0" w:color="FFFFFF" w:themeColor="background1"/>
        <w:insideV w:val="single" w:sz="4" w:space="0" w:color="FFFFFF" w:themeColor="background1"/>
      </w:tblBorders>
    </w:tblPr>
    <w:tcPr>
      <w:shd w:val="clear" w:color="auto" w:fill="E8F2FA" w:themeFill="accent2"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2" w:themeFillShade="99"/>
      </w:tcPr>
    </w:tblStylePr>
    <w:tblStylePr w:type="firstCol">
      <w:rPr>
        <w:color w:val="FFFFFF" w:themeColor="background1"/>
      </w:rPr>
      <w:tblPr/>
      <w:tcPr>
        <w:tcBorders>
          <w:top w:val="nil"/>
          <w:left w:val="nil"/>
          <w:bottom w:val="nil"/>
          <w:right w:val="nil"/>
          <w:insideH w:val="single" w:sz="4" w:space="0" w:color="164E76" w:themeColor="accent2" w:themeShade="99"/>
          <w:insideV w:val="nil"/>
        </w:tcBorders>
        <w:shd w:val="clear" w:color="auto" w:fill="164E7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2" w:themeFillShade="99"/>
      </w:tcPr>
    </w:tblStylePr>
    <w:tblStylePr w:type="band1Vert">
      <w:tblPr/>
      <w:tcPr>
        <w:shd w:val="clear" w:color="auto" w:fill="A3CEED" w:themeFill="accent2" w:themeFillTint="66"/>
      </w:tcPr>
    </w:tblStylePr>
    <w:tblStylePr w:type="band1Horz">
      <w:tblPr/>
      <w:tcPr>
        <w:shd w:val="clear" w:color="auto" w:fill="8CC2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55E8E"/>
    <w:pPr>
      <w:spacing w:after="0"/>
    </w:pPr>
    <w:rPr>
      <w:color w:val="000000" w:themeColor="text1"/>
    </w:rPr>
    <w:tblPr>
      <w:tblStyleRowBandSize w:val="1"/>
      <w:tblStyleColBandSize w:val="1"/>
      <w:tblBorders>
        <w:top w:val="single" w:sz="24" w:space="0" w:color="42BA97" w:themeColor="accent4"/>
        <w:left w:val="single" w:sz="4" w:space="0" w:color="27CED7" w:themeColor="accent3"/>
        <w:bottom w:val="single" w:sz="4" w:space="0" w:color="27CED7" w:themeColor="accent3"/>
        <w:right w:val="single" w:sz="4" w:space="0" w:color="27CED7" w:themeColor="accent3"/>
        <w:insideH w:val="single" w:sz="4" w:space="0" w:color="FFFFFF" w:themeColor="background1"/>
        <w:insideV w:val="single" w:sz="4" w:space="0" w:color="FFFFFF" w:themeColor="background1"/>
      </w:tblBorders>
    </w:tblPr>
    <w:tcPr>
      <w:shd w:val="clear" w:color="auto" w:fill="E9FAFB" w:themeFill="accent3" w:themeFillTint="19"/>
    </w:tcPr>
    <w:tblStylePr w:type="firstRow">
      <w:rPr>
        <w:b/>
        <w:bCs/>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7B80" w:themeFill="accent3" w:themeFillShade="99"/>
      </w:tcPr>
    </w:tblStylePr>
    <w:tblStylePr w:type="firstCol">
      <w:rPr>
        <w:color w:val="FFFFFF" w:themeColor="background1"/>
      </w:rPr>
      <w:tblPr/>
      <w:tcPr>
        <w:tcBorders>
          <w:top w:val="nil"/>
          <w:left w:val="nil"/>
          <w:bottom w:val="nil"/>
          <w:right w:val="nil"/>
          <w:insideH w:val="single" w:sz="4" w:space="0" w:color="177B80" w:themeColor="accent3" w:themeShade="99"/>
          <w:insideV w:val="nil"/>
        </w:tcBorders>
        <w:shd w:val="clear" w:color="auto" w:fill="177B8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77B80" w:themeFill="accent3" w:themeFillShade="99"/>
      </w:tcPr>
    </w:tblStylePr>
    <w:tblStylePr w:type="band1Vert">
      <w:tblPr/>
      <w:tcPr>
        <w:shd w:val="clear" w:color="auto" w:fill="A8EBEF" w:themeFill="accent3" w:themeFillTint="66"/>
      </w:tcPr>
    </w:tblStylePr>
    <w:tblStylePr w:type="band1Horz">
      <w:tblPr/>
      <w:tcPr>
        <w:shd w:val="clear" w:color="auto" w:fill="92E6EB" w:themeFill="accent3" w:themeFillTint="7F"/>
      </w:tcPr>
    </w:tblStylePr>
  </w:style>
  <w:style w:type="table" w:styleId="ColorfulShading-Accent4">
    <w:name w:val="Colorful Shading Accent 4"/>
    <w:basedOn w:val="TableNormal"/>
    <w:uiPriority w:val="71"/>
    <w:semiHidden/>
    <w:unhideWhenUsed/>
    <w:rsid w:val="00155E8E"/>
    <w:pPr>
      <w:spacing w:after="0"/>
    </w:pPr>
    <w:rPr>
      <w:color w:val="000000" w:themeColor="text1"/>
    </w:rPr>
    <w:tblPr>
      <w:tblStyleRowBandSize w:val="1"/>
      <w:tblStyleColBandSize w:val="1"/>
      <w:tblBorders>
        <w:top w:val="single" w:sz="24" w:space="0" w:color="27CED7" w:themeColor="accent3"/>
        <w:left w:val="single" w:sz="4" w:space="0" w:color="42BA97" w:themeColor="accent4"/>
        <w:bottom w:val="single" w:sz="4" w:space="0" w:color="42BA97" w:themeColor="accent4"/>
        <w:right w:val="single" w:sz="4" w:space="0" w:color="42BA97" w:themeColor="accent4"/>
        <w:insideH w:val="single" w:sz="4" w:space="0" w:color="FFFFFF" w:themeColor="background1"/>
        <w:insideV w:val="single" w:sz="4" w:space="0" w:color="FFFFFF" w:themeColor="background1"/>
      </w:tblBorders>
    </w:tblPr>
    <w:tcPr>
      <w:shd w:val="clear" w:color="auto" w:fill="ECF8F4" w:themeFill="accent4" w:themeFillTint="19"/>
    </w:tcPr>
    <w:tblStylePr w:type="firstRow">
      <w:rPr>
        <w:b/>
        <w:bCs/>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F5A" w:themeFill="accent4" w:themeFillShade="99"/>
      </w:tcPr>
    </w:tblStylePr>
    <w:tblStylePr w:type="firstCol">
      <w:rPr>
        <w:color w:val="FFFFFF" w:themeColor="background1"/>
      </w:rPr>
      <w:tblPr/>
      <w:tcPr>
        <w:tcBorders>
          <w:top w:val="nil"/>
          <w:left w:val="nil"/>
          <w:bottom w:val="nil"/>
          <w:right w:val="nil"/>
          <w:insideH w:val="single" w:sz="4" w:space="0" w:color="276F5A" w:themeColor="accent4" w:themeShade="99"/>
          <w:insideV w:val="nil"/>
        </w:tcBorders>
        <w:shd w:val="clear" w:color="auto" w:fill="276F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6F5A" w:themeFill="accent4" w:themeFillShade="99"/>
      </w:tcPr>
    </w:tblStylePr>
    <w:tblStylePr w:type="band1Vert">
      <w:tblPr/>
      <w:tcPr>
        <w:shd w:val="clear" w:color="auto" w:fill="B2E4D5" w:themeFill="accent4" w:themeFillTint="66"/>
      </w:tcPr>
    </w:tblStylePr>
    <w:tblStylePr w:type="band1Horz">
      <w:tblPr/>
      <w:tcPr>
        <w:shd w:val="clear" w:color="auto" w:fill="A0DDC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55E8E"/>
    <w:pPr>
      <w:spacing w:after="0"/>
    </w:pPr>
    <w:rPr>
      <w:color w:val="000000" w:themeColor="text1"/>
    </w:rPr>
    <w:tblPr>
      <w:tblStyleRowBandSize w:val="1"/>
      <w:tblStyleColBandSize w:val="1"/>
      <w:tblBorders>
        <w:top w:val="single" w:sz="24" w:space="0" w:color="62A39F" w:themeColor="accent6"/>
        <w:left w:val="single" w:sz="4" w:space="0" w:color="3E8853" w:themeColor="accent5"/>
        <w:bottom w:val="single" w:sz="4" w:space="0" w:color="3E8853" w:themeColor="accent5"/>
        <w:right w:val="single" w:sz="4" w:space="0" w:color="3E8853" w:themeColor="accent5"/>
        <w:insideH w:val="single" w:sz="4" w:space="0" w:color="FFFFFF" w:themeColor="background1"/>
        <w:insideV w:val="single" w:sz="4" w:space="0" w:color="FFFFFF" w:themeColor="background1"/>
      </w:tblBorders>
    </w:tblPr>
    <w:tcPr>
      <w:shd w:val="clear" w:color="auto" w:fill="E9F5ED" w:themeFill="accent5" w:themeFillTint="19"/>
    </w:tcPr>
    <w:tblStylePr w:type="firstRow">
      <w:rPr>
        <w:b/>
        <w:bCs/>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131" w:themeFill="accent5" w:themeFillShade="99"/>
      </w:tcPr>
    </w:tblStylePr>
    <w:tblStylePr w:type="firstCol">
      <w:rPr>
        <w:color w:val="FFFFFF" w:themeColor="background1"/>
      </w:rPr>
      <w:tblPr/>
      <w:tcPr>
        <w:tcBorders>
          <w:top w:val="nil"/>
          <w:left w:val="nil"/>
          <w:bottom w:val="nil"/>
          <w:right w:val="nil"/>
          <w:insideH w:val="single" w:sz="4" w:space="0" w:color="255131" w:themeColor="accent5" w:themeShade="99"/>
          <w:insideV w:val="nil"/>
        </w:tcBorders>
        <w:shd w:val="clear" w:color="auto" w:fill="2551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131" w:themeFill="accent5" w:themeFillShade="99"/>
      </w:tcPr>
    </w:tblStylePr>
    <w:tblStylePr w:type="band1Vert">
      <w:tblPr/>
      <w:tcPr>
        <w:shd w:val="clear" w:color="auto" w:fill="A9D7B6" w:themeFill="accent5" w:themeFillTint="66"/>
      </w:tcPr>
    </w:tblStylePr>
    <w:tblStylePr w:type="band1Horz">
      <w:tblPr/>
      <w:tcPr>
        <w:shd w:val="clear" w:color="auto" w:fill="94CEA4"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55E8E"/>
    <w:pPr>
      <w:spacing w:after="0"/>
    </w:pPr>
    <w:rPr>
      <w:color w:val="000000" w:themeColor="text1"/>
    </w:rPr>
    <w:tblPr>
      <w:tblStyleRowBandSize w:val="1"/>
      <w:tblStyleColBandSize w:val="1"/>
      <w:tblBorders>
        <w:top w:val="single" w:sz="24" w:space="0" w:color="3E8853" w:themeColor="accent5"/>
        <w:left w:val="single" w:sz="4" w:space="0" w:color="62A39F" w:themeColor="accent6"/>
        <w:bottom w:val="single" w:sz="4" w:space="0" w:color="62A39F" w:themeColor="accent6"/>
        <w:right w:val="single" w:sz="4" w:space="0" w:color="62A39F" w:themeColor="accent6"/>
        <w:insideH w:val="single" w:sz="4" w:space="0" w:color="FFFFFF" w:themeColor="background1"/>
        <w:insideV w:val="single" w:sz="4" w:space="0" w:color="FFFFFF" w:themeColor="background1"/>
      </w:tblBorders>
    </w:tblPr>
    <w:tcPr>
      <w:shd w:val="clear" w:color="auto" w:fill="EFF6F5" w:themeFill="accent6" w:themeFillTint="19"/>
    </w:tcPr>
    <w:tblStylePr w:type="firstRow">
      <w:rPr>
        <w:b/>
        <w:bCs/>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25F" w:themeFill="accent6" w:themeFillShade="99"/>
      </w:tcPr>
    </w:tblStylePr>
    <w:tblStylePr w:type="firstCol">
      <w:rPr>
        <w:color w:val="FFFFFF" w:themeColor="background1"/>
      </w:rPr>
      <w:tblPr/>
      <w:tcPr>
        <w:tcBorders>
          <w:top w:val="nil"/>
          <w:left w:val="nil"/>
          <w:bottom w:val="nil"/>
          <w:right w:val="nil"/>
          <w:insideH w:val="single" w:sz="4" w:space="0" w:color="39625F" w:themeColor="accent6" w:themeShade="99"/>
          <w:insideV w:val="nil"/>
        </w:tcBorders>
        <w:shd w:val="clear" w:color="auto" w:fill="3962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625F" w:themeFill="accent6" w:themeFillShade="99"/>
      </w:tcPr>
    </w:tblStylePr>
    <w:tblStylePr w:type="band1Vert">
      <w:tblPr/>
      <w:tcPr>
        <w:shd w:val="clear" w:color="auto" w:fill="C0DAD8" w:themeFill="accent6" w:themeFillTint="66"/>
      </w:tcPr>
    </w:tblStylePr>
    <w:tblStylePr w:type="band1Horz">
      <w:tblPr/>
      <w:tcPr>
        <w:shd w:val="clear" w:color="auto" w:fill="B0D1C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155E8E"/>
    <w:rPr>
      <w:sz w:val="22"/>
      <w:szCs w:val="16"/>
    </w:rPr>
  </w:style>
  <w:style w:type="paragraph" w:styleId="CommentText">
    <w:name w:val="annotation text"/>
    <w:basedOn w:val="Normal"/>
    <w:link w:val="CommentTextChar"/>
    <w:semiHidden/>
    <w:unhideWhenUsed/>
    <w:rsid w:val="00155E8E"/>
    <w:rPr>
      <w:szCs w:val="20"/>
    </w:rPr>
  </w:style>
  <w:style w:type="character" w:customStyle="1" w:styleId="CommentTextChar">
    <w:name w:val="Comment Text Char"/>
    <w:basedOn w:val="DefaultParagraphFont"/>
    <w:link w:val="CommentText"/>
    <w:semiHidden/>
    <w:rsid w:val="00155E8E"/>
    <w:rPr>
      <w:szCs w:val="20"/>
    </w:rPr>
  </w:style>
  <w:style w:type="paragraph" w:styleId="CommentSubject">
    <w:name w:val="annotation subject"/>
    <w:basedOn w:val="CommentText"/>
    <w:next w:val="CommentText"/>
    <w:link w:val="CommentSubjectChar"/>
    <w:semiHidden/>
    <w:unhideWhenUsed/>
    <w:rsid w:val="00155E8E"/>
    <w:rPr>
      <w:b/>
      <w:bCs/>
    </w:rPr>
  </w:style>
  <w:style w:type="character" w:customStyle="1" w:styleId="CommentSubjectChar">
    <w:name w:val="Comment Subject Char"/>
    <w:basedOn w:val="CommentTextChar"/>
    <w:link w:val="CommentSubject"/>
    <w:semiHidden/>
    <w:rsid w:val="00155E8E"/>
    <w:rPr>
      <w:b/>
      <w:bCs/>
      <w:szCs w:val="20"/>
    </w:rPr>
  </w:style>
  <w:style w:type="table" w:styleId="DarkList">
    <w:name w:val="Dark List"/>
    <w:basedOn w:val="TableNormal"/>
    <w:uiPriority w:val="70"/>
    <w:semiHidden/>
    <w:unhideWhenUsed/>
    <w:rsid w:val="00155E8E"/>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55E8E"/>
    <w:pPr>
      <w:spacing w:after="0"/>
    </w:pPr>
    <w:rPr>
      <w:color w:val="FFFFFF" w:themeColor="background1"/>
    </w:rPr>
    <w:tblPr>
      <w:tblStyleRowBandSize w:val="1"/>
      <w:tblStyleColBandSize w:val="1"/>
    </w:tblPr>
    <w:tcPr>
      <w:shd w:val="clear" w:color="auto" w:fill="1CADE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57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481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481AB" w:themeFill="accent1" w:themeFillShade="BF"/>
      </w:tcPr>
    </w:tblStylePr>
    <w:tblStylePr w:type="band1Vert">
      <w:tblPr/>
      <w:tcPr>
        <w:tcBorders>
          <w:top w:val="nil"/>
          <w:left w:val="nil"/>
          <w:bottom w:val="nil"/>
          <w:right w:val="nil"/>
          <w:insideH w:val="nil"/>
          <w:insideV w:val="nil"/>
        </w:tcBorders>
        <w:shd w:val="clear" w:color="auto" w:fill="1481AB" w:themeFill="accent1" w:themeFillShade="BF"/>
      </w:tcPr>
    </w:tblStylePr>
    <w:tblStylePr w:type="band1Horz">
      <w:tblPr/>
      <w:tcPr>
        <w:tcBorders>
          <w:top w:val="nil"/>
          <w:left w:val="nil"/>
          <w:bottom w:val="nil"/>
          <w:right w:val="nil"/>
          <w:insideH w:val="nil"/>
          <w:insideV w:val="nil"/>
        </w:tcBorders>
        <w:shd w:val="clear" w:color="auto" w:fill="1481AB" w:themeFill="accent1" w:themeFillShade="BF"/>
      </w:tcPr>
    </w:tblStylePr>
  </w:style>
  <w:style w:type="table" w:styleId="DarkList-Accent2">
    <w:name w:val="Dark List Accent 2"/>
    <w:basedOn w:val="TableNormal"/>
    <w:uiPriority w:val="70"/>
    <w:semiHidden/>
    <w:unhideWhenUsed/>
    <w:rsid w:val="00155E8E"/>
    <w:pPr>
      <w:spacing w:after="0"/>
    </w:pPr>
    <w:rPr>
      <w:color w:val="FFFFFF" w:themeColor="background1"/>
    </w:rPr>
    <w:tblPr>
      <w:tblStyleRowBandSize w:val="1"/>
      <w:tblStyleColBandSize w:val="1"/>
    </w:tblPr>
    <w:tcPr>
      <w:shd w:val="clear" w:color="auto" w:fill="2683C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2" w:themeFillShade="BF"/>
      </w:tcPr>
    </w:tblStylePr>
    <w:tblStylePr w:type="band1Vert">
      <w:tblPr/>
      <w:tcPr>
        <w:tcBorders>
          <w:top w:val="nil"/>
          <w:left w:val="nil"/>
          <w:bottom w:val="nil"/>
          <w:right w:val="nil"/>
          <w:insideH w:val="nil"/>
          <w:insideV w:val="nil"/>
        </w:tcBorders>
        <w:shd w:val="clear" w:color="auto" w:fill="1C6194" w:themeFill="accent2" w:themeFillShade="BF"/>
      </w:tcPr>
    </w:tblStylePr>
    <w:tblStylePr w:type="band1Horz">
      <w:tblPr/>
      <w:tcPr>
        <w:tcBorders>
          <w:top w:val="nil"/>
          <w:left w:val="nil"/>
          <w:bottom w:val="nil"/>
          <w:right w:val="nil"/>
          <w:insideH w:val="nil"/>
          <w:insideV w:val="nil"/>
        </w:tcBorders>
        <w:shd w:val="clear" w:color="auto" w:fill="1C6194" w:themeFill="accent2" w:themeFillShade="BF"/>
      </w:tcPr>
    </w:tblStylePr>
  </w:style>
  <w:style w:type="table" w:styleId="DarkList-Accent3">
    <w:name w:val="Dark List Accent 3"/>
    <w:basedOn w:val="TableNormal"/>
    <w:uiPriority w:val="70"/>
    <w:semiHidden/>
    <w:unhideWhenUsed/>
    <w:rsid w:val="00155E8E"/>
    <w:pPr>
      <w:spacing w:after="0"/>
    </w:pPr>
    <w:rPr>
      <w:color w:val="FFFFFF" w:themeColor="background1"/>
    </w:rPr>
    <w:tblPr>
      <w:tblStyleRowBandSize w:val="1"/>
      <w:tblStyleColBandSize w:val="1"/>
    </w:tblPr>
    <w:tcPr>
      <w:shd w:val="clear" w:color="auto" w:fill="27CE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66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D99A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D99A0" w:themeFill="accent3" w:themeFillShade="BF"/>
      </w:tcPr>
    </w:tblStylePr>
    <w:tblStylePr w:type="band1Vert">
      <w:tblPr/>
      <w:tcPr>
        <w:tcBorders>
          <w:top w:val="nil"/>
          <w:left w:val="nil"/>
          <w:bottom w:val="nil"/>
          <w:right w:val="nil"/>
          <w:insideH w:val="nil"/>
          <w:insideV w:val="nil"/>
        </w:tcBorders>
        <w:shd w:val="clear" w:color="auto" w:fill="1D99A0" w:themeFill="accent3" w:themeFillShade="BF"/>
      </w:tcPr>
    </w:tblStylePr>
    <w:tblStylePr w:type="band1Horz">
      <w:tblPr/>
      <w:tcPr>
        <w:tcBorders>
          <w:top w:val="nil"/>
          <w:left w:val="nil"/>
          <w:bottom w:val="nil"/>
          <w:right w:val="nil"/>
          <w:insideH w:val="nil"/>
          <w:insideV w:val="nil"/>
        </w:tcBorders>
        <w:shd w:val="clear" w:color="auto" w:fill="1D99A0" w:themeFill="accent3" w:themeFillShade="BF"/>
      </w:tcPr>
    </w:tblStylePr>
  </w:style>
  <w:style w:type="table" w:styleId="DarkList-Accent4">
    <w:name w:val="Dark List Accent 4"/>
    <w:basedOn w:val="TableNormal"/>
    <w:uiPriority w:val="70"/>
    <w:semiHidden/>
    <w:unhideWhenUsed/>
    <w:rsid w:val="00155E8E"/>
    <w:pPr>
      <w:spacing w:after="0"/>
    </w:pPr>
    <w:rPr>
      <w:color w:val="FFFFFF" w:themeColor="background1"/>
    </w:rPr>
    <w:tblPr>
      <w:tblStyleRowBandSize w:val="1"/>
      <w:tblStyleColBandSize w:val="1"/>
    </w:tblPr>
    <w:tcPr>
      <w:shd w:val="clear" w:color="auto" w:fill="42BA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8B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8B70" w:themeFill="accent4" w:themeFillShade="BF"/>
      </w:tcPr>
    </w:tblStylePr>
    <w:tblStylePr w:type="band1Vert">
      <w:tblPr/>
      <w:tcPr>
        <w:tcBorders>
          <w:top w:val="nil"/>
          <w:left w:val="nil"/>
          <w:bottom w:val="nil"/>
          <w:right w:val="nil"/>
          <w:insideH w:val="nil"/>
          <w:insideV w:val="nil"/>
        </w:tcBorders>
        <w:shd w:val="clear" w:color="auto" w:fill="318B70" w:themeFill="accent4" w:themeFillShade="BF"/>
      </w:tcPr>
    </w:tblStylePr>
    <w:tblStylePr w:type="band1Horz">
      <w:tblPr/>
      <w:tcPr>
        <w:tcBorders>
          <w:top w:val="nil"/>
          <w:left w:val="nil"/>
          <w:bottom w:val="nil"/>
          <w:right w:val="nil"/>
          <w:insideH w:val="nil"/>
          <w:insideV w:val="nil"/>
        </w:tcBorders>
        <w:shd w:val="clear" w:color="auto" w:fill="318B70" w:themeFill="accent4" w:themeFillShade="BF"/>
      </w:tcPr>
    </w:tblStylePr>
  </w:style>
  <w:style w:type="table" w:styleId="DarkList-Accent5">
    <w:name w:val="Dark List Accent 5"/>
    <w:basedOn w:val="TableNormal"/>
    <w:uiPriority w:val="70"/>
    <w:semiHidden/>
    <w:unhideWhenUsed/>
    <w:rsid w:val="00155E8E"/>
    <w:pPr>
      <w:spacing w:after="0"/>
    </w:pPr>
    <w:rPr>
      <w:color w:val="FFFFFF" w:themeColor="background1"/>
    </w:rPr>
    <w:tblPr>
      <w:tblStyleRowBandSize w:val="1"/>
      <w:tblStyleColBandSize w:val="1"/>
    </w:tblPr>
    <w:tcPr>
      <w:shd w:val="clear" w:color="auto" w:fill="3E885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432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653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653E" w:themeFill="accent5" w:themeFillShade="BF"/>
      </w:tcPr>
    </w:tblStylePr>
    <w:tblStylePr w:type="band1Vert">
      <w:tblPr/>
      <w:tcPr>
        <w:tcBorders>
          <w:top w:val="nil"/>
          <w:left w:val="nil"/>
          <w:bottom w:val="nil"/>
          <w:right w:val="nil"/>
          <w:insideH w:val="nil"/>
          <w:insideV w:val="nil"/>
        </w:tcBorders>
        <w:shd w:val="clear" w:color="auto" w:fill="2E653E" w:themeFill="accent5" w:themeFillShade="BF"/>
      </w:tcPr>
    </w:tblStylePr>
    <w:tblStylePr w:type="band1Horz">
      <w:tblPr/>
      <w:tcPr>
        <w:tcBorders>
          <w:top w:val="nil"/>
          <w:left w:val="nil"/>
          <w:bottom w:val="nil"/>
          <w:right w:val="nil"/>
          <w:insideH w:val="nil"/>
          <w:insideV w:val="nil"/>
        </w:tcBorders>
        <w:shd w:val="clear" w:color="auto" w:fill="2E653E" w:themeFill="accent5" w:themeFillShade="BF"/>
      </w:tcPr>
    </w:tblStylePr>
  </w:style>
  <w:style w:type="table" w:styleId="DarkList-Accent6">
    <w:name w:val="Dark List Accent 6"/>
    <w:basedOn w:val="TableNormal"/>
    <w:uiPriority w:val="70"/>
    <w:rsid w:val="00155E8E"/>
    <w:pPr>
      <w:spacing w:after="0"/>
    </w:pPr>
    <w:rPr>
      <w:color w:val="FFFFFF" w:themeColor="background1"/>
    </w:rPr>
    <w:tblPr>
      <w:tblStyleRowBandSize w:val="1"/>
      <w:tblStyleColBandSize w:val="1"/>
    </w:tblPr>
    <w:tcPr>
      <w:shd w:val="clear" w:color="auto" w:fill="62A3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51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87B7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87B77" w:themeFill="accent6" w:themeFillShade="BF"/>
      </w:tcPr>
    </w:tblStylePr>
    <w:tblStylePr w:type="band1Vert">
      <w:tblPr/>
      <w:tcPr>
        <w:tcBorders>
          <w:top w:val="nil"/>
          <w:left w:val="nil"/>
          <w:bottom w:val="nil"/>
          <w:right w:val="nil"/>
          <w:insideH w:val="nil"/>
          <w:insideV w:val="nil"/>
        </w:tcBorders>
        <w:shd w:val="clear" w:color="auto" w:fill="487B77" w:themeFill="accent6" w:themeFillShade="BF"/>
      </w:tcPr>
    </w:tblStylePr>
    <w:tblStylePr w:type="band1Horz">
      <w:tblPr/>
      <w:tcPr>
        <w:tcBorders>
          <w:top w:val="nil"/>
          <w:left w:val="nil"/>
          <w:bottom w:val="nil"/>
          <w:right w:val="nil"/>
          <w:insideH w:val="nil"/>
          <w:insideV w:val="nil"/>
        </w:tcBorders>
        <w:shd w:val="clear" w:color="auto" w:fill="487B77" w:themeFill="accent6" w:themeFillShade="BF"/>
      </w:tcPr>
    </w:tblStylePr>
  </w:style>
  <w:style w:type="paragraph" w:styleId="DocumentMap">
    <w:name w:val="Document Map"/>
    <w:basedOn w:val="Normal"/>
    <w:link w:val="DocumentMapChar"/>
    <w:semiHidden/>
    <w:unhideWhenUsed/>
    <w:rsid w:val="00155E8E"/>
    <w:rPr>
      <w:rFonts w:ascii="Segoe UI" w:hAnsi="Segoe UI" w:cs="Segoe UI"/>
      <w:szCs w:val="16"/>
    </w:rPr>
  </w:style>
  <w:style w:type="character" w:customStyle="1" w:styleId="DocumentMapChar">
    <w:name w:val="Document Map Char"/>
    <w:basedOn w:val="DefaultParagraphFont"/>
    <w:link w:val="DocumentMap"/>
    <w:semiHidden/>
    <w:rsid w:val="00155E8E"/>
    <w:rPr>
      <w:rFonts w:ascii="Segoe UI" w:hAnsi="Segoe UI" w:cs="Segoe UI"/>
      <w:szCs w:val="16"/>
    </w:rPr>
  </w:style>
  <w:style w:type="paragraph" w:styleId="E-mailSignature">
    <w:name w:val="E-mail Signature"/>
    <w:basedOn w:val="Normal"/>
    <w:link w:val="E-mailSignatureChar"/>
    <w:semiHidden/>
    <w:unhideWhenUsed/>
    <w:rsid w:val="00155E8E"/>
  </w:style>
  <w:style w:type="character" w:customStyle="1" w:styleId="E-mailSignatureChar">
    <w:name w:val="E-mail Signature Char"/>
    <w:basedOn w:val="DefaultParagraphFont"/>
    <w:link w:val="E-mailSignature"/>
    <w:semiHidden/>
    <w:rsid w:val="00155E8E"/>
  </w:style>
  <w:style w:type="character" w:styleId="Emphasis">
    <w:name w:val="Emphasis"/>
    <w:basedOn w:val="DefaultParagraphFont"/>
    <w:semiHidden/>
    <w:unhideWhenUsed/>
    <w:qFormat/>
    <w:rsid w:val="00155E8E"/>
    <w:rPr>
      <w:i/>
      <w:iCs/>
    </w:rPr>
  </w:style>
  <w:style w:type="character" w:styleId="EndnoteReference">
    <w:name w:val="endnote reference"/>
    <w:basedOn w:val="DefaultParagraphFont"/>
    <w:semiHidden/>
    <w:unhideWhenUsed/>
    <w:rsid w:val="00155E8E"/>
    <w:rPr>
      <w:vertAlign w:val="superscript"/>
    </w:rPr>
  </w:style>
  <w:style w:type="paragraph" w:styleId="EndnoteText">
    <w:name w:val="endnote text"/>
    <w:basedOn w:val="Normal"/>
    <w:link w:val="EndnoteTextChar"/>
    <w:semiHidden/>
    <w:unhideWhenUsed/>
    <w:rsid w:val="00155E8E"/>
    <w:rPr>
      <w:szCs w:val="20"/>
    </w:rPr>
  </w:style>
  <w:style w:type="character" w:customStyle="1" w:styleId="EndnoteTextChar">
    <w:name w:val="Endnote Text Char"/>
    <w:basedOn w:val="DefaultParagraphFont"/>
    <w:link w:val="EndnoteText"/>
    <w:semiHidden/>
    <w:rsid w:val="00155E8E"/>
    <w:rPr>
      <w:szCs w:val="20"/>
    </w:rPr>
  </w:style>
  <w:style w:type="paragraph" w:styleId="EnvelopeAddress">
    <w:name w:val="envelope address"/>
    <w:basedOn w:val="Normal"/>
    <w:semiHidden/>
    <w:unhideWhenUsed/>
    <w:rsid w:val="00155E8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155E8E"/>
    <w:rPr>
      <w:rFonts w:asciiTheme="majorHAnsi" w:eastAsiaTheme="majorEastAsia" w:hAnsiTheme="majorHAnsi" w:cstheme="majorBidi"/>
      <w:szCs w:val="20"/>
    </w:rPr>
  </w:style>
  <w:style w:type="character" w:styleId="FollowedHyperlink">
    <w:name w:val="FollowedHyperlink"/>
    <w:basedOn w:val="DefaultParagraphFont"/>
    <w:semiHidden/>
    <w:unhideWhenUsed/>
    <w:rsid w:val="00155E8E"/>
    <w:rPr>
      <w:color w:val="739D9B" w:themeColor="followedHyperlink"/>
      <w:u w:val="single"/>
    </w:rPr>
  </w:style>
  <w:style w:type="character" w:styleId="FootnoteReference">
    <w:name w:val="footnote reference"/>
    <w:basedOn w:val="DefaultParagraphFont"/>
    <w:uiPriority w:val="99"/>
    <w:unhideWhenUsed/>
    <w:rsid w:val="00155E8E"/>
    <w:rPr>
      <w:vertAlign w:val="superscript"/>
    </w:rPr>
  </w:style>
  <w:style w:type="paragraph" w:styleId="FootnoteText">
    <w:name w:val="footnote text"/>
    <w:basedOn w:val="Normal"/>
    <w:link w:val="FootnoteTextChar"/>
    <w:uiPriority w:val="99"/>
    <w:unhideWhenUsed/>
    <w:rsid w:val="00155E8E"/>
    <w:rPr>
      <w:szCs w:val="20"/>
    </w:rPr>
  </w:style>
  <w:style w:type="character" w:customStyle="1" w:styleId="FootnoteTextChar">
    <w:name w:val="Footnote Text Char"/>
    <w:basedOn w:val="DefaultParagraphFont"/>
    <w:link w:val="FootnoteText"/>
    <w:uiPriority w:val="99"/>
    <w:rsid w:val="00155E8E"/>
    <w:rPr>
      <w:szCs w:val="20"/>
    </w:rPr>
  </w:style>
  <w:style w:type="table" w:customStyle="1" w:styleId="GridTable1Light1">
    <w:name w:val="Grid Table 1 Light1"/>
    <w:basedOn w:val="TableNormal"/>
    <w:uiPriority w:val="46"/>
    <w:rsid w:val="00155E8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155E8E"/>
    <w:pPr>
      <w:spacing w:after="0"/>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155E8E"/>
    <w:pPr>
      <w:spacing w:after="0"/>
    </w:pPr>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155E8E"/>
    <w:pPr>
      <w:spacing w:after="0"/>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155E8E"/>
    <w:pPr>
      <w:spacing w:after="0"/>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155E8E"/>
    <w:pPr>
      <w:spacing w:after="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155E8E"/>
    <w:pPr>
      <w:spacing w:after="0"/>
    </w:pPr>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155E8E"/>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155E8E"/>
    <w:pPr>
      <w:spacing w:after="0"/>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GridTable2-Accent21">
    <w:name w:val="Grid Table 2 - Accent 21"/>
    <w:basedOn w:val="TableNormal"/>
    <w:uiPriority w:val="47"/>
    <w:rsid w:val="00155E8E"/>
    <w:pPr>
      <w:spacing w:after="0"/>
    </w:pPr>
    <w:tblPr>
      <w:tblStyleRowBandSize w:val="1"/>
      <w:tblStyleColBandSize w:val="1"/>
      <w:tblBorders>
        <w:top w:val="single" w:sz="2" w:space="0" w:color="74B5E4" w:themeColor="accent2" w:themeTint="99"/>
        <w:bottom w:val="single" w:sz="2" w:space="0" w:color="74B5E4" w:themeColor="accent2" w:themeTint="99"/>
        <w:insideH w:val="single" w:sz="2" w:space="0" w:color="74B5E4" w:themeColor="accent2" w:themeTint="99"/>
        <w:insideV w:val="single" w:sz="2" w:space="0" w:color="74B5E4" w:themeColor="accent2" w:themeTint="99"/>
      </w:tblBorders>
    </w:tblPr>
    <w:tblStylePr w:type="firstRow">
      <w:rPr>
        <w:b/>
        <w:bCs/>
      </w:rPr>
      <w:tblPr/>
      <w:tcPr>
        <w:tcBorders>
          <w:top w:val="nil"/>
          <w:bottom w:val="single" w:sz="12" w:space="0" w:color="74B5E4" w:themeColor="accent2" w:themeTint="99"/>
          <w:insideH w:val="nil"/>
          <w:insideV w:val="nil"/>
        </w:tcBorders>
        <w:shd w:val="clear" w:color="auto" w:fill="FFFFFF" w:themeFill="background1"/>
      </w:tcPr>
    </w:tblStylePr>
    <w:tblStylePr w:type="lastRow">
      <w:rPr>
        <w:b/>
        <w:bCs/>
      </w:rPr>
      <w:tblPr/>
      <w:tcPr>
        <w:tcBorders>
          <w:top w:val="double" w:sz="2" w:space="0" w:color="74B5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customStyle="1" w:styleId="GridTable2-Accent31">
    <w:name w:val="Grid Table 2 - Accent 31"/>
    <w:basedOn w:val="TableNormal"/>
    <w:uiPriority w:val="47"/>
    <w:rsid w:val="00155E8E"/>
    <w:pPr>
      <w:spacing w:after="0"/>
    </w:pPr>
    <w:tblPr>
      <w:tblStyleRowBandSize w:val="1"/>
      <w:tblStyleColBandSize w:val="1"/>
      <w:tblBorders>
        <w:top w:val="single" w:sz="2" w:space="0" w:color="7CE1E7" w:themeColor="accent3" w:themeTint="99"/>
        <w:bottom w:val="single" w:sz="2" w:space="0" w:color="7CE1E7" w:themeColor="accent3" w:themeTint="99"/>
        <w:insideH w:val="single" w:sz="2" w:space="0" w:color="7CE1E7" w:themeColor="accent3" w:themeTint="99"/>
        <w:insideV w:val="single" w:sz="2" w:space="0" w:color="7CE1E7" w:themeColor="accent3" w:themeTint="99"/>
      </w:tblBorders>
    </w:tblPr>
    <w:tblStylePr w:type="firstRow">
      <w:rPr>
        <w:b/>
        <w:bCs/>
      </w:rPr>
      <w:tblPr/>
      <w:tcPr>
        <w:tcBorders>
          <w:top w:val="nil"/>
          <w:bottom w:val="single" w:sz="12" w:space="0" w:color="7CE1E7" w:themeColor="accent3" w:themeTint="99"/>
          <w:insideH w:val="nil"/>
          <w:insideV w:val="nil"/>
        </w:tcBorders>
        <w:shd w:val="clear" w:color="auto" w:fill="FFFFFF" w:themeFill="background1"/>
      </w:tcPr>
    </w:tblStylePr>
    <w:tblStylePr w:type="lastRow">
      <w:rPr>
        <w:b/>
        <w:bCs/>
      </w:rPr>
      <w:tblPr/>
      <w:tcPr>
        <w:tcBorders>
          <w:top w:val="double" w:sz="2" w:space="0" w:color="7CE1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customStyle="1" w:styleId="GridTable2-Accent41">
    <w:name w:val="Grid Table 2 - Accent 41"/>
    <w:basedOn w:val="TableNormal"/>
    <w:uiPriority w:val="47"/>
    <w:rsid w:val="00155E8E"/>
    <w:pPr>
      <w:spacing w:after="0"/>
    </w:pPr>
    <w:tblPr>
      <w:tblStyleRowBandSize w:val="1"/>
      <w:tblStyleColBandSize w:val="1"/>
      <w:tblBorders>
        <w:top w:val="single" w:sz="2" w:space="0" w:color="8CD6C0" w:themeColor="accent4" w:themeTint="99"/>
        <w:bottom w:val="single" w:sz="2" w:space="0" w:color="8CD6C0" w:themeColor="accent4" w:themeTint="99"/>
        <w:insideH w:val="single" w:sz="2" w:space="0" w:color="8CD6C0" w:themeColor="accent4" w:themeTint="99"/>
        <w:insideV w:val="single" w:sz="2" w:space="0" w:color="8CD6C0" w:themeColor="accent4" w:themeTint="99"/>
      </w:tblBorders>
    </w:tblPr>
    <w:tblStylePr w:type="firstRow">
      <w:rPr>
        <w:b/>
        <w:bCs/>
      </w:rPr>
      <w:tblPr/>
      <w:tcPr>
        <w:tcBorders>
          <w:top w:val="nil"/>
          <w:bottom w:val="single" w:sz="12" w:space="0" w:color="8CD6C0" w:themeColor="accent4" w:themeTint="99"/>
          <w:insideH w:val="nil"/>
          <w:insideV w:val="nil"/>
        </w:tcBorders>
        <w:shd w:val="clear" w:color="auto" w:fill="FFFFFF" w:themeFill="background1"/>
      </w:tcPr>
    </w:tblStylePr>
    <w:tblStylePr w:type="lastRow">
      <w:rPr>
        <w:b/>
        <w:bCs/>
      </w:rPr>
      <w:tblPr/>
      <w:tcPr>
        <w:tcBorders>
          <w:top w:val="double" w:sz="2" w:space="0" w:color="8CD6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GridTable2-Accent51">
    <w:name w:val="Grid Table 2 - Accent 51"/>
    <w:basedOn w:val="TableNormal"/>
    <w:uiPriority w:val="47"/>
    <w:rsid w:val="00155E8E"/>
    <w:pPr>
      <w:spacing w:after="0"/>
    </w:pPr>
    <w:tblPr>
      <w:tblStyleRowBandSize w:val="1"/>
      <w:tblStyleColBandSize w:val="1"/>
      <w:tblBorders>
        <w:top w:val="single" w:sz="2" w:space="0" w:color="7EC492" w:themeColor="accent5" w:themeTint="99"/>
        <w:bottom w:val="single" w:sz="2" w:space="0" w:color="7EC492" w:themeColor="accent5" w:themeTint="99"/>
        <w:insideH w:val="single" w:sz="2" w:space="0" w:color="7EC492" w:themeColor="accent5" w:themeTint="99"/>
        <w:insideV w:val="single" w:sz="2" w:space="0" w:color="7EC492" w:themeColor="accent5" w:themeTint="99"/>
      </w:tblBorders>
    </w:tblPr>
    <w:tblStylePr w:type="firstRow">
      <w:rPr>
        <w:b/>
        <w:bCs/>
      </w:rPr>
      <w:tblPr/>
      <w:tcPr>
        <w:tcBorders>
          <w:top w:val="nil"/>
          <w:bottom w:val="single" w:sz="12" w:space="0" w:color="7EC492" w:themeColor="accent5" w:themeTint="99"/>
          <w:insideH w:val="nil"/>
          <w:insideV w:val="nil"/>
        </w:tcBorders>
        <w:shd w:val="clear" w:color="auto" w:fill="FFFFFF" w:themeFill="background1"/>
      </w:tcPr>
    </w:tblStylePr>
    <w:tblStylePr w:type="lastRow">
      <w:rPr>
        <w:b/>
        <w:bCs/>
      </w:rPr>
      <w:tblPr/>
      <w:tcPr>
        <w:tcBorders>
          <w:top w:val="double" w:sz="2" w:space="0" w:color="7EC4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customStyle="1" w:styleId="GridTable2-Accent61">
    <w:name w:val="Grid Table 2 - Accent 61"/>
    <w:basedOn w:val="TableNormal"/>
    <w:uiPriority w:val="47"/>
    <w:rsid w:val="00155E8E"/>
    <w:pPr>
      <w:spacing w:after="0"/>
    </w:pPr>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GridTable31">
    <w:name w:val="Grid Table 31"/>
    <w:basedOn w:val="TableNormal"/>
    <w:uiPriority w:val="48"/>
    <w:rsid w:val="00155E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155E8E"/>
    <w:pPr>
      <w:spacing w:after="0"/>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customStyle="1" w:styleId="GridTable3-Accent21">
    <w:name w:val="Grid Table 3 - Accent 21"/>
    <w:basedOn w:val="TableNormal"/>
    <w:uiPriority w:val="48"/>
    <w:rsid w:val="00155E8E"/>
    <w:pPr>
      <w:spacing w:after="0"/>
    </w:p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customStyle="1" w:styleId="GridTable3-Accent31">
    <w:name w:val="Grid Table 3 - Accent 31"/>
    <w:basedOn w:val="TableNormal"/>
    <w:uiPriority w:val="48"/>
    <w:rsid w:val="00155E8E"/>
    <w:pPr>
      <w:spacing w:after="0"/>
    </w:p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customStyle="1" w:styleId="GridTable3-Accent41">
    <w:name w:val="Grid Table 3 - Accent 41"/>
    <w:basedOn w:val="TableNormal"/>
    <w:uiPriority w:val="48"/>
    <w:rsid w:val="00155E8E"/>
    <w:pPr>
      <w:spacing w:after="0"/>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customStyle="1" w:styleId="GridTable3-Accent51">
    <w:name w:val="Grid Table 3 - Accent 51"/>
    <w:basedOn w:val="TableNormal"/>
    <w:uiPriority w:val="48"/>
    <w:rsid w:val="00155E8E"/>
    <w:pPr>
      <w:spacing w:after="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customStyle="1" w:styleId="GridTable3-Accent61">
    <w:name w:val="Grid Table 3 - Accent 61"/>
    <w:basedOn w:val="TableNormal"/>
    <w:uiPriority w:val="48"/>
    <w:rsid w:val="00155E8E"/>
    <w:pPr>
      <w:spacing w:after="0"/>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customStyle="1" w:styleId="GridTable41">
    <w:name w:val="Grid Table 41"/>
    <w:basedOn w:val="TableNormal"/>
    <w:uiPriority w:val="49"/>
    <w:rsid w:val="00155E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155E8E"/>
    <w:pPr>
      <w:spacing w:after="0"/>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GridTable4-Accent21">
    <w:name w:val="Grid Table 4 - Accent 21"/>
    <w:basedOn w:val="TableNormal"/>
    <w:uiPriority w:val="49"/>
    <w:rsid w:val="00155E8E"/>
    <w:pPr>
      <w:spacing w:after="0"/>
    </w:p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customStyle="1" w:styleId="GridTable4-Accent31">
    <w:name w:val="Grid Table 4 - Accent 31"/>
    <w:basedOn w:val="TableNormal"/>
    <w:uiPriority w:val="49"/>
    <w:rsid w:val="00155E8E"/>
    <w:pPr>
      <w:spacing w:after="0"/>
    </w:p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customStyle="1" w:styleId="GridTable4-Accent41">
    <w:name w:val="Grid Table 4 - Accent 41"/>
    <w:basedOn w:val="TableNormal"/>
    <w:uiPriority w:val="49"/>
    <w:rsid w:val="00155E8E"/>
    <w:pPr>
      <w:spacing w:after="0"/>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GridTable4-Accent51">
    <w:name w:val="Grid Table 4 - Accent 51"/>
    <w:basedOn w:val="TableNormal"/>
    <w:uiPriority w:val="49"/>
    <w:rsid w:val="00155E8E"/>
    <w:pPr>
      <w:spacing w:after="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customStyle="1" w:styleId="GridTable4-Accent61">
    <w:name w:val="Grid Table 4 - Accent 61"/>
    <w:basedOn w:val="TableNormal"/>
    <w:uiPriority w:val="49"/>
    <w:rsid w:val="00155E8E"/>
    <w:pPr>
      <w:spacing w:after="0"/>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GridTable5Dark1">
    <w:name w:val="Grid Table 5 Dark1"/>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customStyle="1" w:styleId="GridTable5Dark-Accent21">
    <w:name w:val="Grid Table 5 Dark - Accent 21"/>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table" w:customStyle="1" w:styleId="GridTable5Dark-Accent31">
    <w:name w:val="Grid Table 5 Dark - Accent 31"/>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GridTable5Dark-Accent41">
    <w:name w:val="Grid Table 5 Dark - Accent 41"/>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 w:type="table" w:customStyle="1" w:styleId="GridTable5Dark-Accent51">
    <w:name w:val="Grid Table 5 Dark - Accent 51"/>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customStyle="1" w:styleId="GridTable5Dark-Accent61">
    <w:name w:val="Grid Table 5 Dark - Accent 61"/>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customStyle="1" w:styleId="GridTable6Colorful1">
    <w:name w:val="Grid Table 6 Colorful1"/>
    <w:basedOn w:val="TableNormal"/>
    <w:uiPriority w:val="51"/>
    <w:rsid w:val="00155E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155E8E"/>
    <w:pPr>
      <w:spacing w:after="0"/>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GridTable6Colorful-Accent21">
    <w:name w:val="Grid Table 6 Colorful - Accent 21"/>
    <w:basedOn w:val="TableNormal"/>
    <w:uiPriority w:val="51"/>
    <w:rsid w:val="00155E8E"/>
    <w:pPr>
      <w:spacing w:after="0"/>
    </w:pPr>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customStyle="1" w:styleId="GridTable6Colorful-Accent31">
    <w:name w:val="Grid Table 6 Colorful - Accent 31"/>
    <w:basedOn w:val="TableNormal"/>
    <w:uiPriority w:val="51"/>
    <w:rsid w:val="00155E8E"/>
    <w:pPr>
      <w:spacing w:after="0"/>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customStyle="1" w:styleId="GridTable6Colorful-Accent41">
    <w:name w:val="Grid Table 6 Colorful - Accent 41"/>
    <w:basedOn w:val="TableNormal"/>
    <w:uiPriority w:val="51"/>
    <w:rsid w:val="00155E8E"/>
    <w:pPr>
      <w:spacing w:after="0"/>
    </w:pPr>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GridTable6Colorful-Accent51">
    <w:name w:val="Grid Table 6 Colorful - Accent 51"/>
    <w:basedOn w:val="TableNormal"/>
    <w:uiPriority w:val="51"/>
    <w:rsid w:val="00155E8E"/>
    <w:pPr>
      <w:spacing w:after="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customStyle="1" w:styleId="GridTable6Colorful-Accent61">
    <w:name w:val="Grid Table 6 Colorful - Accent 61"/>
    <w:basedOn w:val="TableNormal"/>
    <w:uiPriority w:val="51"/>
    <w:rsid w:val="00155E8E"/>
    <w:pPr>
      <w:spacing w:after="0"/>
    </w:pPr>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GridTable7Colorful1">
    <w:name w:val="Grid Table 7 Colorful1"/>
    <w:basedOn w:val="TableNormal"/>
    <w:uiPriority w:val="52"/>
    <w:rsid w:val="00155E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155E8E"/>
    <w:pPr>
      <w:spacing w:after="0"/>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customStyle="1" w:styleId="GridTable7Colorful-Accent21">
    <w:name w:val="Grid Table 7 Colorful - Accent 21"/>
    <w:basedOn w:val="TableNormal"/>
    <w:uiPriority w:val="52"/>
    <w:rsid w:val="00155E8E"/>
    <w:pPr>
      <w:spacing w:after="0"/>
    </w:pPr>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customStyle="1" w:styleId="GridTable7Colorful-Accent31">
    <w:name w:val="Grid Table 7 Colorful - Accent 31"/>
    <w:basedOn w:val="TableNormal"/>
    <w:uiPriority w:val="52"/>
    <w:rsid w:val="00155E8E"/>
    <w:pPr>
      <w:spacing w:after="0"/>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customStyle="1" w:styleId="GridTable7Colorful-Accent41">
    <w:name w:val="Grid Table 7 Colorful - Accent 41"/>
    <w:basedOn w:val="TableNormal"/>
    <w:uiPriority w:val="52"/>
    <w:rsid w:val="00155E8E"/>
    <w:pPr>
      <w:spacing w:after="0"/>
    </w:pPr>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customStyle="1" w:styleId="GridTable7Colorful-Accent51">
    <w:name w:val="Grid Table 7 Colorful - Accent 51"/>
    <w:basedOn w:val="TableNormal"/>
    <w:uiPriority w:val="52"/>
    <w:rsid w:val="00155E8E"/>
    <w:pPr>
      <w:spacing w:after="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customStyle="1" w:styleId="GridTable7Colorful-Accent61">
    <w:name w:val="Grid Table 7 Colorful - Accent 61"/>
    <w:basedOn w:val="TableNormal"/>
    <w:uiPriority w:val="52"/>
    <w:rsid w:val="00155E8E"/>
    <w:pPr>
      <w:spacing w:after="0"/>
    </w:pPr>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character" w:customStyle="1" w:styleId="Hashtag1">
    <w:name w:val="Hashtag1"/>
    <w:basedOn w:val="DefaultParagraphFont"/>
    <w:uiPriority w:val="99"/>
    <w:semiHidden/>
    <w:unhideWhenUsed/>
    <w:rsid w:val="00155E8E"/>
    <w:rPr>
      <w:color w:val="2B579A"/>
      <w:shd w:val="clear" w:color="auto" w:fill="E6E6E6"/>
    </w:rPr>
  </w:style>
  <w:style w:type="character" w:customStyle="1" w:styleId="Heading3Char">
    <w:name w:val="Heading 3 Char"/>
    <w:basedOn w:val="DefaultParagraphFont"/>
    <w:link w:val="Heading3"/>
    <w:uiPriority w:val="8"/>
    <w:semiHidden/>
    <w:rsid w:val="00155E8E"/>
    <w:rPr>
      <w:rFonts w:asciiTheme="majorHAnsi" w:eastAsiaTheme="majorEastAsia" w:hAnsiTheme="majorHAnsi" w:cstheme="majorBidi"/>
      <w:color w:val="0D5571" w:themeColor="accent1" w:themeShade="7F"/>
      <w:sz w:val="24"/>
      <w:szCs w:val="24"/>
    </w:rPr>
  </w:style>
  <w:style w:type="character" w:customStyle="1" w:styleId="Heading4Char">
    <w:name w:val="Heading 4 Char"/>
    <w:basedOn w:val="DefaultParagraphFont"/>
    <w:link w:val="Heading4"/>
    <w:uiPriority w:val="8"/>
    <w:semiHidden/>
    <w:rsid w:val="00155E8E"/>
    <w:rPr>
      <w:rFonts w:asciiTheme="majorHAnsi" w:eastAsiaTheme="majorEastAsia" w:hAnsiTheme="majorHAnsi" w:cstheme="majorBidi"/>
      <w:i/>
      <w:iCs/>
      <w:color w:val="1481AB" w:themeColor="accent1" w:themeShade="BF"/>
    </w:rPr>
  </w:style>
  <w:style w:type="character" w:customStyle="1" w:styleId="Heading5Char">
    <w:name w:val="Heading 5 Char"/>
    <w:basedOn w:val="DefaultParagraphFont"/>
    <w:link w:val="Heading5"/>
    <w:uiPriority w:val="8"/>
    <w:semiHidden/>
    <w:rsid w:val="00155E8E"/>
    <w:rPr>
      <w:rFonts w:asciiTheme="majorHAnsi" w:eastAsiaTheme="majorEastAsia" w:hAnsiTheme="majorHAnsi" w:cstheme="majorBidi"/>
      <w:color w:val="1481AB" w:themeColor="accent1" w:themeShade="BF"/>
    </w:rPr>
  </w:style>
  <w:style w:type="character" w:customStyle="1" w:styleId="Heading6Char">
    <w:name w:val="Heading 6 Char"/>
    <w:basedOn w:val="DefaultParagraphFont"/>
    <w:link w:val="Heading6"/>
    <w:uiPriority w:val="8"/>
    <w:semiHidden/>
    <w:rsid w:val="00155E8E"/>
    <w:rPr>
      <w:rFonts w:asciiTheme="majorHAnsi" w:eastAsiaTheme="majorEastAsia" w:hAnsiTheme="majorHAnsi" w:cstheme="majorBidi"/>
      <w:color w:val="0D5571" w:themeColor="accent1" w:themeShade="7F"/>
    </w:rPr>
  </w:style>
  <w:style w:type="character" w:customStyle="1" w:styleId="Heading7Char">
    <w:name w:val="Heading 7 Char"/>
    <w:basedOn w:val="DefaultParagraphFont"/>
    <w:link w:val="Heading7"/>
    <w:uiPriority w:val="8"/>
    <w:semiHidden/>
    <w:rsid w:val="00155E8E"/>
    <w:rPr>
      <w:rFonts w:asciiTheme="majorHAnsi" w:eastAsiaTheme="majorEastAsia" w:hAnsiTheme="majorHAnsi" w:cstheme="majorBidi"/>
      <w:i/>
      <w:iCs/>
      <w:color w:val="0D5571" w:themeColor="accent1" w:themeShade="7F"/>
    </w:rPr>
  </w:style>
  <w:style w:type="character" w:customStyle="1" w:styleId="Heading8Char">
    <w:name w:val="Heading 8 Char"/>
    <w:basedOn w:val="DefaultParagraphFont"/>
    <w:link w:val="Heading8"/>
    <w:uiPriority w:val="8"/>
    <w:semiHidden/>
    <w:rsid w:val="00155E8E"/>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8"/>
    <w:semiHidden/>
    <w:rsid w:val="00155E8E"/>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semiHidden/>
    <w:unhideWhenUsed/>
    <w:rsid w:val="00155E8E"/>
  </w:style>
  <w:style w:type="paragraph" w:styleId="HTMLAddress">
    <w:name w:val="HTML Address"/>
    <w:basedOn w:val="Normal"/>
    <w:link w:val="HTMLAddressChar"/>
    <w:semiHidden/>
    <w:unhideWhenUsed/>
    <w:rsid w:val="00155E8E"/>
    <w:rPr>
      <w:i/>
      <w:iCs/>
    </w:rPr>
  </w:style>
  <w:style w:type="character" w:customStyle="1" w:styleId="HTMLAddressChar">
    <w:name w:val="HTML Address Char"/>
    <w:basedOn w:val="DefaultParagraphFont"/>
    <w:link w:val="HTMLAddress"/>
    <w:semiHidden/>
    <w:rsid w:val="00155E8E"/>
    <w:rPr>
      <w:i/>
      <w:iCs/>
    </w:rPr>
  </w:style>
  <w:style w:type="character" w:styleId="HTMLCite">
    <w:name w:val="HTML Cite"/>
    <w:basedOn w:val="DefaultParagraphFont"/>
    <w:semiHidden/>
    <w:unhideWhenUsed/>
    <w:rsid w:val="00155E8E"/>
    <w:rPr>
      <w:i/>
      <w:iCs/>
    </w:rPr>
  </w:style>
  <w:style w:type="character" w:styleId="HTMLCode">
    <w:name w:val="HTML Code"/>
    <w:basedOn w:val="DefaultParagraphFont"/>
    <w:semiHidden/>
    <w:unhideWhenUsed/>
    <w:rsid w:val="00155E8E"/>
    <w:rPr>
      <w:rFonts w:ascii="Consolas" w:hAnsi="Consolas"/>
      <w:sz w:val="22"/>
      <w:szCs w:val="20"/>
    </w:rPr>
  </w:style>
  <w:style w:type="character" w:styleId="HTMLDefinition">
    <w:name w:val="HTML Definition"/>
    <w:basedOn w:val="DefaultParagraphFont"/>
    <w:semiHidden/>
    <w:unhideWhenUsed/>
    <w:rsid w:val="00155E8E"/>
    <w:rPr>
      <w:i/>
      <w:iCs/>
    </w:rPr>
  </w:style>
  <w:style w:type="character" w:styleId="HTMLKeyboard">
    <w:name w:val="HTML Keyboard"/>
    <w:basedOn w:val="DefaultParagraphFont"/>
    <w:semiHidden/>
    <w:unhideWhenUsed/>
    <w:rsid w:val="00155E8E"/>
    <w:rPr>
      <w:rFonts w:ascii="Consolas" w:hAnsi="Consolas"/>
      <w:sz w:val="22"/>
      <w:szCs w:val="20"/>
    </w:rPr>
  </w:style>
  <w:style w:type="paragraph" w:styleId="HTMLPreformatted">
    <w:name w:val="HTML Preformatted"/>
    <w:basedOn w:val="Normal"/>
    <w:link w:val="HTMLPreformattedChar"/>
    <w:semiHidden/>
    <w:unhideWhenUsed/>
    <w:rsid w:val="00155E8E"/>
    <w:rPr>
      <w:rFonts w:ascii="Consolas" w:hAnsi="Consolas"/>
      <w:szCs w:val="20"/>
    </w:rPr>
  </w:style>
  <w:style w:type="character" w:customStyle="1" w:styleId="HTMLPreformattedChar">
    <w:name w:val="HTML Preformatted Char"/>
    <w:basedOn w:val="DefaultParagraphFont"/>
    <w:link w:val="HTMLPreformatted"/>
    <w:semiHidden/>
    <w:rsid w:val="00155E8E"/>
    <w:rPr>
      <w:rFonts w:ascii="Consolas" w:hAnsi="Consolas"/>
      <w:szCs w:val="20"/>
    </w:rPr>
  </w:style>
  <w:style w:type="character" w:styleId="HTMLSample">
    <w:name w:val="HTML Sample"/>
    <w:basedOn w:val="DefaultParagraphFont"/>
    <w:semiHidden/>
    <w:unhideWhenUsed/>
    <w:rsid w:val="00155E8E"/>
    <w:rPr>
      <w:rFonts w:ascii="Consolas" w:hAnsi="Consolas"/>
      <w:sz w:val="24"/>
      <w:szCs w:val="24"/>
    </w:rPr>
  </w:style>
  <w:style w:type="character" w:styleId="HTMLTypewriter">
    <w:name w:val="HTML Typewriter"/>
    <w:basedOn w:val="DefaultParagraphFont"/>
    <w:semiHidden/>
    <w:unhideWhenUsed/>
    <w:rsid w:val="00155E8E"/>
    <w:rPr>
      <w:rFonts w:ascii="Consolas" w:hAnsi="Consolas"/>
      <w:sz w:val="22"/>
      <w:szCs w:val="20"/>
    </w:rPr>
  </w:style>
  <w:style w:type="character" w:styleId="HTMLVariable">
    <w:name w:val="HTML Variable"/>
    <w:basedOn w:val="DefaultParagraphFont"/>
    <w:semiHidden/>
    <w:unhideWhenUsed/>
    <w:rsid w:val="00155E8E"/>
    <w:rPr>
      <w:i/>
      <w:iCs/>
    </w:rPr>
  </w:style>
  <w:style w:type="character" w:styleId="Hyperlink">
    <w:name w:val="Hyperlink"/>
    <w:basedOn w:val="DefaultParagraphFont"/>
    <w:unhideWhenUsed/>
    <w:rsid w:val="00302C99"/>
    <w:rPr>
      <w:color w:val="1481AB" w:themeColor="accent1" w:themeShade="BF"/>
      <w:u w:val="single"/>
    </w:rPr>
  </w:style>
  <w:style w:type="paragraph" w:styleId="Index1">
    <w:name w:val="index 1"/>
    <w:basedOn w:val="Normal"/>
    <w:next w:val="Normal"/>
    <w:autoRedefine/>
    <w:semiHidden/>
    <w:unhideWhenUsed/>
    <w:rsid w:val="00155E8E"/>
    <w:pPr>
      <w:ind w:left="220" w:hanging="220"/>
    </w:pPr>
  </w:style>
  <w:style w:type="paragraph" w:styleId="Index2">
    <w:name w:val="index 2"/>
    <w:basedOn w:val="Normal"/>
    <w:next w:val="Normal"/>
    <w:autoRedefine/>
    <w:semiHidden/>
    <w:unhideWhenUsed/>
    <w:rsid w:val="00155E8E"/>
    <w:pPr>
      <w:ind w:left="440" w:hanging="220"/>
    </w:pPr>
  </w:style>
  <w:style w:type="paragraph" w:styleId="Index3">
    <w:name w:val="index 3"/>
    <w:basedOn w:val="Normal"/>
    <w:next w:val="Normal"/>
    <w:autoRedefine/>
    <w:semiHidden/>
    <w:unhideWhenUsed/>
    <w:rsid w:val="00155E8E"/>
    <w:pPr>
      <w:ind w:left="660" w:hanging="220"/>
    </w:pPr>
  </w:style>
  <w:style w:type="paragraph" w:styleId="Index4">
    <w:name w:val="index 4"/>
    <w:basedOn w:val="Normal"/>
    <w:next w:val="Normal"/>
    <w:autoRedefine/>
    <w:semiHidden/>
    <w:unhideWhenUsed/>
    <w:rsid w:val="00155E8E"/>
    <w:pPr>
      <w:ind w:left="880" w:hanging="220"/>
    </w:pPr>
  </w:style>
  <w:style w:type="paragraph" w:styleId="Index5">
    <w:name w:val="index 5"/>
    <w:basedOn w:val="Normal"/>
    <w:next w:val="Normal"/>
    <w:autoRedefine/>
    <w:semiHidden/>
    <w:unhideWhenUsed/>
    <w:rsid w:val="00155E8E"/>
    <w:pPr>
      <w:ind w:left="1100" w:hanging="220"/>
    </w:pPr>
  </w:style>
  <w:style w:type="paragraph" w:styleId="Index6">
    <w:name w:val="index 6"/>
    <w:basedOn w:val="Normal"/>
    <w:next w:val="Normal"/>
    <w:autoRedefine/>
    <w:semiHidden/>
    <w:unhideWhenUsed/>
    <w:rsid w:val="00155E8E"/>
    <w:pPr>
      <w:ind w:left="1320" w:hanging="220"/>
    </w:pPr>
  </w:style>
  <w:style w:type="paragraph" w:styleId="Index7">
    <w:name w:val="index 7"/>
    <w:basedOn w:val="Normal"/>
    <w:next w:val="Normal"/>
    <w:autoRedefine/>
    <w:semiHidden/>
    <w:unhideWhenUsed/>
    <w:rsid w:val="00155E8E"/>
    <w:pPr>
      <w:ind w:left="1540" w:hanging="220"/>
    </w:pPr>
  </w:style>
  <w:style w:type="paragraph" w:styleId="Index8">
    <w:name w:val="index 8"/>
    <w:basedOn w:val="Normal"/>
    <w:next w:val="Normal"/>
    <w:autoRedefine/>
    <w:semiHidden/>
    <w:unhideWhenUsed/>
    <w:rsid w:val="00155E8E"/>
    <w:pPr>
      <w:ind w:left="1760" w:hanging="220"/>
    </w:pPr>
  </w:style>
  <w:style w:type="paragraph" w:styleId="Index9">
    <w:name w:val="index 9"/>
    <w:basedOn w:val="Normal"/>
    <w:next w:val="Normal"/>
    <w:autoRedefine/>
    <w:semiHidden/>
    <w:unhideWhenUsed/>
    <w:rsid w:val="00155E8E"/>
    <w:pPr>
      <w:ind w:left="1980" w:hanging="220"/>
    </w:pPr>
  </w:style>
  <w:style w:type="paragraph" w:styleId="IndexHeading">
    <w:name w:val="index heading"/>
    <w:basedOn w:val="Normal"/>
    <w:next w:val="Index1"/>
    <w:semiHidden/>
    <w:unhideWhenUsed/>
    <w:rsid w:val="00155E8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302C99"/>
    <w:rPr>
      <w:i/>
      <w:iCs/>
      <w:color w:val="1481AB" w:themeColor="accent1" w:themeShade="BF"/>
    </w:rPr>
  </w:style>
  <w:style w:type="paragraph" w:styleId="IntenseQuote">
    <w:name w:val="Intense Quote"/>
    <w:basedOn w:val="Normal"/>
    <w:next w:val="Normal"/>
    <w:link w:val="IntenseQuoteChar"/>
    <w:uiPriority w:val="30"/>
    <w:semiHidden/>
    <w:unhideWhenUsed/>
    <w:qFormat/>
    <w:rsid w:val="00302C99"/>
    <w:pPr>
      <w:pBdr>
        <w:top w:val="single" w:sz="4" w:space="10" w:color="1481AB" w:themeColor="accent1" w:themeShade="BF"/>
        <w:bottom w:val="single" w:sz="4" w:space="10" w:color="1481AB" w:themeColor="accent1" w:themeShade="BF"/>
      </w:pBdr>
      <w:spacing w:before="360" w:after="360"/>
      <w:ind w:left="864" w:right="864"/>
      <w:jc w:val="center"/>
    </w:pPr>
    <w:rPr>
      <w:i/>
      <w:iCs/>
      <w:color w:val="1481AB" w:themeColor="accent1" w:themeShade="BF"/>
    </w:rPr>
  </w:style>
  <w:style w:type="character" w:customStyle="1" w:styleId="IntenseQuoteChar">
    <w:name w:val="Intense Quote Char"/>
    <w:basedOn w:val="DefaultParagraphFont"/>
    <w:link w:val="IntenseQuote"/>
    <w:uiPriority w:val="30"/>
    <w:semiHidden/>
    <w:rsid w:val="00302C99"/>
    <w:rPr>
      <w:i/>
      <w:iCs/>
      <w:color w:val="1481AB" w:themeColor="accent1" w:themeShade="BF"/>
    </w:rPr>
  </w:style>
  <w:style w:type="character" w:styleId="IntenseReference">
    <w:name w:val="Intense Reference"/>
    <w:basedOn w:val="DefaultParagraphFont"/>
    <w:uiPriority w:val="32"/>
    <w:semiHidden/>
    <w:unhideWhenUsed/>
    <w:qFormat/>
    <w:rsid w:val="00302C99"/>
    <w:rPr>
      <w:b/>
      <w:bCs/>
      <w:caps w:val="0"/>
      <w:smallCaps/>
      <w:color w:val="1481AB" w:themeColor="accent1" w:themeShade="BF"/>
      <w:spacing w:val="5"/>
    </w:rPr>
  </w:style>
  <w:style w:type="table" w:styleId="LightGrid">
    <w:name w:val="Light Grid"/>
    <w:basedOn w:val="TableNormal"/>
    <w:uiPriority w:val="62"/>
    <w:semiHidden/>
    <w:unhideWhenUsed/>
    <w:rsid w:val="00155E8E"/>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55E8E"/>
    <w:pPr>
      <w:spacing w:after="0"/>
    </w:p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18" w:space="0" w:color="1CADE4" w:themeColor="accent1"/>
          <w:right w:val="single" w:sz="8" w:space="0" w:color="1CADE4" w:themeColor="accent1"/>
          <w:insideH w:val="nil"/>
          <w:insideV w:val="single" w:sz="8" w:space="0" w:color="1CADE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insideH w:val="nil"/>
          <w:insideV w:val="single" w:sz="8" w:space="0" w:color="1CADE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shd w:val="clear" w:color="auto" w:fill="C6EAF8" w:themeFill="accent1" w:themeFillTint="3F"/>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shd w:val="clear" w:color="auto" w:fill="C6EAF8" w:themeFill="accent1" w:themeFillTint="3F"/>
      </w:tcPr>
    </w:tblStylePr>
    <w:tblStylePr w:type="band2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tcPr>
    </w:tblStylePr>
  </w:style>
  <w:style w:type="table" w:styleId="LightGrid-Accent2">
    <w:name w:val="Light Grid Accent 2"/>
    <w:basedOn w:val="TableNormal"/>
    <w:uiPriority w:val="62"/>
    <w:semiHidden/>
    <w:unhideWhenUsed/>
    <w:rsid w:val="00155E8E"/>
    <w:pPr>
      <w:spacing w:after="0"/>
    </w:p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18" w:space="0" w:color="2683C6" w:themeColor="accent2"/>
          <w:right w:val="single" w:sz="8" w:space="0" w:color="2683C6" w:themeColor="accent2"/>
          <w:insideH w:val="nil"/>
          <w:insideV w:val="single" w:sz="8" w:space="0" w:color="2683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insideH w:val="nil"/>
          <w:insideV w:val="single" w:sz="8" w:space="0" w:color="2683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shd w:val="clear" w:color="auto" w:fill="C5E0F4" w:themeFill="accent2" w:themeFillTint="3F"/>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shd w:val="clear" w:color="auto" w:fill="C5E0F4" w:themeFill="accent2" w:themeFillTint="3F"/>
      </w:tcPr>
    </w:tblStylePr>
    <w:tblStylePr w:type="band2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tcPr>
    </w:tblStylePr>
  </w:style>
  <w:style w:type="table" w:styleId="LightGrid-Accent3">
    <w:name w:val="Light Grid Accent 3"/>
    <w:basedOn w:val="TableNormal"/>
    <w:uiPriority w:val="62"/>
    <w:semiHidden/>
    <w:unhideWhenUsed/>
    <w:rsid w:val="00155E8E"/>
    <w:pPr>
      <w:spacing w:after="0"/>
    </w:p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18" w:space="0" w:color="27CED7" w:themeColor="accent3"/>
          <w:right w:val="single" w:sz="8" w:space="0" w:color="27CED7" w:themeColor="accent3"/>
          <w:insideH w:val="nil"/>
          <w:insideV w:val="single" w:sz="8" w:space="0" w:color="27CE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insideH w:val="nil"/>
          <w:insideV w:val="single" w:sz="8" w:space="0" w:color="27CE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shd w:val="clear" w:color="auto" w:fill="C9F2F5" w:themeFill="accent3" w:themeFillTint="3F"/>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shd w:val="clear" w:color="auto" w:fill="C9F2F5" w:themeFill="accent3" w:themeFillTint="3F"/>
      </w:tcPr>
    </w:tblStylePr>
    <w:tblStylePr w:type="band2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tcPr>
    </w:tblStylePr>
  </w:style>
  <w:style w:type="table" w:styleId="LightGrid-Accent4">
    <w:name w:val="Light Grid Accent 4"/>
    <w:basedOn w:val="TableNormal"/>
    <w:uiPriority w:val="62"/>
    <w:semiHidden/>
    <w:unhideWhenUsed/>
    <w:rsid w:val="00155E8E"/>
    <w:pPr>
      <w:spacing w:after="0"/>
    </w:p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18" w:space="0" w:color="42BA97" w:themeColor="accent4"/>
          <w:right w:val="single" w:sz="8" w:space="0" w:color="42BA97" w:themeColor="accent4"/>
          <w:insideH w:val="nil"/>
          <w:insideV w:val="single" w:sz="8" w:space="0" w:color="42BA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insideH w:val="nil"/>
          <w:insideV w:val="single" w:sz="8" w:space="0" w:color="42BA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shd w:val="clear" w:color="auto" w:fill="CFEEE5" w:themeFill="accent4" w:themeFillTint="3F"/>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shd w:val="clear" w:color="auto" w:fill="CFEEE5" w:themeFill="accent4" w:themeFillTint="3F"/>
      </w:tcPr>
    </w:tblStylePr>
    <w:tblStylePr w:type="band2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tcPr>
    </w:tblStylePr>
  </w:style>
  <w:style w:type="table" w:styleId="LightGrid-Accent5">
    <w:name w:val="Light Grid Accent 5"/>
    <w:basedOn w:val="TableNormal"/>
    <w:uiPriority w:val="62"/>
    <w:semiHidden/>
    <w:unhideWhenUsed/>
    <w:rsid w:val="00155E8E"/>
    <w:pPr>
      <w:spacing w:after="0"/>
    </w:p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18" w:space="0" w:color="3E8853" w:themeColor="accent5"/>
          <w:right w:val="single" w:sz="8" w:space="0" w:color="3E8853" w:themeColor="accent5"/>
          <w:insideH w:val="nil"/>
          <w:insideV w:val="single" w:sz="8" w:space="0" w:color="3E88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insideH w:val="nil"/>
          <w:insideV w:val="single" w:sz="8" w:space="0" w:color="3E88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shd w:val="clear" w:color="auto" w:fill="C9E6D2" w:themeFill="accent5" w:themeFillTint="3F"/>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shd w:val="clear" w:color="auto" w:fill="C9E6D2" w:themeFill="accent5" w:themeFillTint="3F"/>
      </w:tcPr>
    </w:tblStylePr>
    <w:tblStylePr w:type="band2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tcPr>
    </w:tblStylePr>
  </w:style>
  <w:style w:type="table" w:styleId="LightGrid-Accent6">
    <w:name w:val="Light Grid Accent 6"/>
    <w:basedOn w:val="TableNormal"/>
    <w:uiPriority w:val="62"/>
    <w:semiHidden/>
    <w:unhideWhenUsed/>
    <w:rsid w:val="00155E8E"/>
    <w:pPr>
      <w:spacing w:after="0"/>
    </w:p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table" w:styleId="LightList">
    <w:name w:val="Light List"/>
    <w:basedOn w:val="TableNormal"/>
    <w:uiPriority w:val="61"/>
    <w:semiHidden/>
    <w:unhideWhenUsed/>
    <w:rsid w:val="00155E8E"/>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55E8E"/>
    <w:pPr>
      <w:spacing w:after="0"/>
    </w:p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pPr>
        <w:spacing w:before="0" w:after="0" w:line="240" w:lineRule="auto"/>
      </w:pPr>
      <w:rPr>
        <w:b/>
        <w:bCs/>
        <w:color w:val="FFFFFF" w:themeColor="background1"/>
      </w:rPr>
      <w:tblPr/>
      <w:tcPr>
        <w:shd w:val="clear" w:color="auto" w:fill="1CADE4" w:themeFill="accent1"/>
      </w:tcPr>
    </w:tblStylePr>
    <w:tblStylePr w:type="lastRow">
      <w:pPr>
        <w:spacing w:before="0" w:after="0" w:line="240" w:lineRule="auto"/>
      </w:pPr>
      <w:rPr>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tcBorders>
      </w:tcPr>
    </w:tblStylePr>
    <w:tblStylePr w:type="firstCol">
      <w:rPr>
        <w:b/>
        <w:bCs/>
      </w:rPr>
    </w:tblStylePr>
    <w:tblStylePr w:type="lastCol">
      <w:rPr>
        <w:b/>
        <w:bCs/>
      </w:r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style>
  <w:style w:type="table" w:styleId="LightList-Accent2">
    <w:name w:val="Light List Accent 2"/>
    <w:basedOn w:val="TableNormal"/>
    <w:uiPriority w:val="61"/>
    <w:semiHidden/>
    <w:unhideWhenUsed/>
    <w:rsid w:val="00155E8E"/>
    <w:pPr>
      <w:spacing w:after="0"/>
    </w:p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pPr>
        <w:spacing w:before="0" w:after="0" w:line="240" w:lineRule="auto"/>
      </w:pPr>
      <w:rPr>
        <w:b/>
        <w:bCs/>
        <w:color w:val="FFFFFF" w:themeColor="background1"/>
      </w:rPr>
      <w:tblPr/>
      <w:tcPr>
        <w:shd w:val="clear" w:color="auto" w:fill="2683C6" w:themeFill="accent2"/>
      </w:tcPr>
    </w:tblStylePr>
    <w:tblStylePr w:type="lastRow">
      <w:pPr>
        <w:spacing w:before="0" w:after="0" w:line="240" w:lineRule="auto"/>
      </w:pPr>
      <w:rPr>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tcBorders>
      </w:tcPr>
    </w:tblStylePr>
    <w:tblStylePr w:type="firstCol">
      <w:rPr>
        <w:b/>
        <w:bCs/>
      </w:rPr>
    </w:tblStylePr>
    <w:tblStylePr w:type="lastCol">
      <w:rPr>
        <w:b/>
        <w:bCs/>
      </w:r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style>
  <w:style w:type="table" w:styleId="LightList-Accent3">
    <w:name w:val="Light List Accent 3"/>
    <w:basedOn w:val="TableNormal"/>
    <w:uiPriority w:val="61"/>
    <w:semiHidden/>
    <w:unhideWhenUsed/>
    <w:rsid w:val="00155E8E"/>
    <w:pPr>
      <w:spacing w:after="0"/>
    </w:p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pPr>
        <w:spacing w:before="0" w:after="0" w:line="240" w:lineRule="auto"/>
      </w:pPr>
      <w:rPr>
        <w:b/>
        <w:bCs/>
        <w:color w:val="FFFFFF" w:themeColor="background1"/>
      </w:rPr>
      <w:tblPr/>
      <w:tcPr>
        <w:shd w:val="clear" w:color="auto" w:fill="27CED7" w:themeFill="accent3"/>
      </w:tcPr>
    </w:tblStylePr>
    <w:tblStylePr w:type="lastRow">
      <w:pPr>
        <w:spacing w:before="0" w:after="0" w:line="240" w:lineRule="auto"/>
      </w:pPr>
      <w:rPr>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tcBorders>
      </w:tcPr>
    </w:tblStylePr>
    <w:tblStylePr w:type="firstCol">
      <w:rPr>
        <w:b/>
        <w:bCs/>
      </w:rPr>
    </w:tblStylePr>
    <w:tblStylePr w:type="lastCol">
      <w:rPr>
        <w:b/>
        <w:bCs/>
      </w:r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style>
  <w:style w:type="table" w:styleId="LightList-Accent4">
    <w:name w:val="Light List Accent 4"/>
    <w:basedOn w:val="TableNormal"/>
    <w:uiPriority w:val="61"/>
    <w:semiHidden/>
    <w:unhideWhenUsed/>
    <w:rsid w:val="00155E8E"/>
    <w:pPr>
      <w:spacing w:after="0"/>
    </w:p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pPr>
        <w:spacing w:before="0" w:after="0" w:line="240" w:lineRule="auto"/>
      </w:pPr>
      <w:rPr>
        <w:b/>
        <w:bCs/>
        <w:color w:val="FFFFFF" w:themeColor="background1"/>
      </w:rPr>
      <w:tblPr/>
      <w:tcPr>
        <w:shd w:val="clear" w:color="auto" w:fill="42BA97" w:themeFill="accent4"/>
      </w:tcPr>
    </w:tblStylePr>
    <w:tblStylePr w:type="lastRow">
      <w:pPr>
        <w:spacing w:before="0" w:after="0" w:line="240" w:lineRule="auto"/>
      </w:pPr>
      <w:rPr>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tcBorders>
      </w:tcPr>
    </w:tblStylePr>
    <w:tblStylePr w:type="firstCol">
      <w:rPr>
        <w:b/>
        <w:bCs/>
      </w:rPr>
    </w:tblStylePr>
    <w:tblStylePr w:type="lastCol">
      <w:rPr>
        <w:b/>
        <w:bCs/>
      </w:r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style>
  <w:style w:type="table" w:styleId="LightList-Accent5">
    <w:name w:val="Light List Accent 5"/>
    <w:basedOn w:val="TableNormal"/>
    <w:uiPriority w:val="61"/>
    <w:semiHidden/>
    <w:unhideWhenUsed/>
    <w:rsid w:val="00155E8E"/>
    <w:pPr>
      <w:spacing w:after="0"/>
    </w:p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pPr>
        <w:spacing w:before="0" w:after="0" w:line="240" w:lineRule="auto"/>
      </w:pPr>
      <w:rPr>
        <w:b/>
        <w:bCs/>
        <w:color w:val="FFFFFF" w:themeColor="background1"/>
      </w:rPr>
      <w:tblPr/>
      <w:tcPr>
        <w:shd w:val="clear" w:color="auto" w:fill="3E8853" w:themeFill="accent5"/>
      </w:tcPr>
    </w:tblStylePr>
    <w:tblStylePr w:type="lastRow">
      <w:pPr>
        <w:spacing w:before="0" w:after="0" w:line="240" w:lineRule="auto"/>
      </w:pPr>
      <w:rPr>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tcBorders>
      </w:tcPr>
    </w:tblStylePr>
    <w:tblStylePr w:type="firstCol">
      <w:rPr>
        <w:b/>
        <w:bCs/>
      </w:rPr>
    </w:tblStylePr>
    <w:tblStylePr w:type="lastCol">
      <w:rPr>
        <w:b/>
        <w:bCs/>
      </w:r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style>
  <w:style w:type="table" w:styleId="LightList-Accent6">
    <w:name w:val="Light List Accent 6"/>
    <w:basedOn w:val="TableNormal"/>
    <w:uiPriority w:val="61"/>
    <w:semiHidden/>
    <w:unhideWhenUsed/>
    <w:rsid w:val="00155E8E"/>
    <w:pPr>
      <w:spacing w:after="0"/>
    </w:p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pPr>
        <w:spacing w:before="0" w:after="0" w:line="240" w:lineRule="auto"/>
      </w:pPr>
      <w:rPr>
        <w:b/>
        <w:bCs/>
        <w:color w:val="FFFFFF" w:themeColor="background1"/>
      </w:rPr>
      <w:tblPr/>
      <w:tcPr>
        <w:shd w:val="clear" w:color="auto" w:fill="62A39F" w:themeFill="accent6"/>
      </w:tcPr>
    </w:tblStylePr>
    <w:tblStylePr w:type="lastRow">
      <w:pPr>
        <w:spacing w:before="0" w:after="0" w:line="240" w:lineRule="auto"/>
      </w:pPr>
      <w:rPr>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tcBorders>
      </w:tcPr>
    </w:tblStylePr>
    <w:tblStylePr w:type="firstCol">
      <w:rPr>
        <w:b/>
        <w:bCs/>
      </w:rPr>
    </w:tblStylePr>
    <w:tblStylePr w:type="lastCol">
      <w:rPr>
        <w:b/>
        <w:bCs/>
      </w:r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style>
  <w:style w:type="table" w:styleId="LightShading">
    <w:name w:val="Light Shading"/>
    <w:basedOn w:val="TableNormal"/>
    <w:uiPriority w:val="60"/>
    <w:semiHidden/>
    <w:unhideWhenUsed/>
    <w:rsid w:val="00155E8E"/>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55E8E"/>
    <w:pPr>
      <w:spacing w:after="0"/>
    </w:pPr>
    <w:rPr>
      <w:color w:val="1481AB" w:themeColor="accent1" w:themeShade="BF"/>
    </w:rPr>
    <w:tblPr>
      <w:tblStyleRowBandSize w:val="1"/>
      <w:tblStyleColBandSize w:val="1"/>
      <w:tblBorders>
        <w:top w:val="single" w:sz="8" w:space="0" w:color="1CADE4" w:themeColor="accent1"/>
        <w:bottom w:val="single" w:sz="8" w:space="0" w:color="1CADE4" w:themeColor="accent1"/>
      </w:tblBorders>
    </w:tblPr>
    <w:tblStylePr w:type="fir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table" w:styleId="LightShading-Accent2">
    <w:name w:val="Light Shading Accent 2"/>
    <w:basedOn w:val="TableNormal"/>
    <w:uiPriority w:val="60"/>
    <w:semiHidden/>
    <w:unhideWhenUsed/>
    <w:rsid w:val="00155E8E"/>
    <w:pPr>
      <w:spacing w:after="0"/>
    </w:pPr>
    <w:rPr>
      <w:color w:val="1C6194" w:themeColor="accent2" w:themeShade="BF"/>
    </w:rPr>
    <w:tblPr>
      <w:tblStyleRowBandSize w:val="1"/>
      <w:tblStyleColBandSize w:val="1"/>
      <w:tblBorders>
        <w:top w:val="single" w:sz="8" w:space="0" w:color="2683C6" w:themeColor="accent2"/>
        <w:bottom w:val="single" w:sz="8" w:space="0" w:color="2683C6" w:themeColor="accent2"/>
      </w:tblBorders>
    </w:tblPr>
    <w:tblStylePr w:type="fir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la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left w:val="nil"/>
          <w:right w:val="nil"/>
          <w:insideH w:val="nil"/>
          <w:insideV w:val="nil"/>
        </w:tcBorders>
        <w:shd w:val="clear" w:color="auto" w:fill="C5E0F4" w:themeFill="accent2" w:themeFillTint="3F"/>
      </w:tcPr>
    </w:tblStylePr>
  </w:style>
  <w:style w:type="table" w:styleId="LightShading-Accent3">
    <w:name w:val="Light Shading Accent 3"/>
    <w:basedOn w:val="TableNormal"/>
    <w:uiPriority w:val="60"/>
    <w:semiHidden/>
    <w:unhideWhenUsed/>
    <w:rsid w:val="00155E8E"/>
    <w:pPr>
      <w:spacing w:after="0"/>
    </w:pPr>
    <w:rPr>
      <w:color w:val="1D99A0" w:themeColor="accent3" w:themeShade="BF"/>
    </w:rPr>
    <w:tblPr>
      <w:tblStyleRowBandSize w:val="1"/>
      <w:tblStyleColBandSize w:val="1"/>
      <w:tblBorders>
        <w:top w:val="single" w:sz="8" w:space="0" w:color="27CED7" w:themeColor="accent3"/>
        <w:bottom w:val="single" w:sz="8" w:space="0" w:color="27CED7" w:themeColor="accent3"/>
      </w:tblBorders>
    </w:tblPr>
    <w:tblStylePr w:type="fir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la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left w:val="nil"/>
          <w:right w:val="nil"/>
          <w:insideH w:val="nil"/>
          <w:insideV w:val="nil"/>
        </w:tcBorders>
        <w:shd w:val="clear" w:color="auto" w:fill="C9F2F5" w:themeFill="accent3" w:themeFillTint="3F"/>
      </w:tcPr>
    </w:tblStylePr>
  </w:style>
  <w:style w:type="table" w:styleId="LightShading-Accent4">
    <w:name w:val="Light Shading Accent 4"/>
    <w:basedOn w:val="TableNormal"/>
    <w:uiPriority w:val="60"/>
    <w:semiHidden/>
    <w:unhideWhenUsed/>
    <w:rsid w:val="00155E8E"/>
    <w:pPr>
      <w:spacing w:after="0"/>
    </w:pPr>
    <w:rPr>
      <w:color w:val="318B70" w:themeColor="accent4" w:themeShade="BF"/>
    </w:rPr>
    <w:tblPr>
      <w:tblStyleRowBandSize w:val="1"/>
      <w:tblStyleColBandSize w:val="1"/>
      <w:tblBorders>
        <w:top w:val="single" w:sz="8" w:space="0" w:color="42BA97" w:themeColor="accent4"/>
        <w:bottom w:val="single" w:sz="8" w:space="0" w:color="42BA97" w:themeColor="accent4"/>
      </w:tblBorders>
    </w:tblPr>
    <w:tblStylePr w:type="fir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la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left w:val="nil"/>
          <w:right w:val="nil"/>
          <w:insideH w:val="nil"/>
          <w:insideV w:val="nil"/>
        </w:tcBorders>
        <w:shd w:val="clear" w:color="auto" w:fill="CFEEE5" w:themeFill="accent4" w:themeFillTint="3F"/>
      </w:tcPr>
    </w:tblStylePr>
  </w:style>
  <w:style w:type="table" w:styleId="LightShading-Accent5">
    <w:name w:val="Light Shading Accent 5"/>
    <w:basedOn w:val="TableNormal"/>
    <w:uiPriority w:val="60"/>
    <w:semiHidden/>
    <w:unhideWhenUsed/>
    <w:rsid w:val="00155E8E"/>
    <w:pPr>
      <w:spacing w:after="0"/>
    </w:pPr>
    <w:rPr>
      <w:color w:val="2E653E" w:themeColor="accent5" w:themeShade="BF"/>
    </w:rPr>
    <w:tblPr>
      <w:tblStyleRowBandSize w:val="1"/>
      <w:tblStyleColBandSize w:val="1"/>
      <w:tblBorders>
        <w:top w:val="single" w:sz="8" w:space="0" w:color="3E8853" w:themeColor="accent5"/>
        <w:bottom w:val="single" w:sz="8" w:space="0" w:color="3E8853" w:themeColor="accent5"/>
      </w:tblBorders>
    </w:tblPr>
    <w:tblStylePr w:type="fir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la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left w:val="nil"/>
          <w:right w:val="nil"/>
          <w:insideH w:val="nil"/>
          <w:insideV w:val="nil"/>
        </w:tcBorders>
        <w:shd w:val="clear" w:color="auto" w:fill="C9E6D2" w:themeFill="accent5" w:themeFillTint="3F"/>
      </w:tcPr>
    </w:tblStylePr>
  </w:style>
  <w:style w:type="table" w:styleId="LightShading-Accent6">
    <w:name w:val="Light Shading Accent 6"/>
    <w:basedOn w:val="TableNormal"/>
    <w:uiPriority w:val="60"/>
    <w:semiHidden/>
    <w:unhideWhenUsed/>
    <w:rsid w:val="00155E8E"/>
    <w:pPr>
      <w:spacing w:after="0"/>
    </w:pPr>
    <w:rPr>
      <w:color w:val="487B77" w:themeColor="accent6" w:themeShade="BF"/>
    </w:rPr>
    <w:tblPr>
      <w:tblStyleRowBandSize w:val="1"/>
      <w:tblStyleColBandSize w:val="1"/>
      <w:tblBorders>
        <w:top w:val="single" w:sz="8" w:space="0" w:color="62A39F" w:themeColor="accent6"/>
        <w:bottom w:val="single" w:sz="8" w:space="0" w:color="62A39F" w:themeColor="accent6"/>
      </w:tblBorders>
    </w:tblPr>
    <w:tblStylePr w:type="fir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la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left w:val="nil"/>
          <w:right w:val="nil"/>
          <w:insideH w:val="nil"/>
          <w:insideV w:val="nil"/>
        </w:tcBorders>
        <w:shd w:val="clear" w:color="auto" w:fill="D8E8E7" w:themeFill="accent6" w:themeFillTint="3F"/>
      </w:tcPr>
    </w:tblStylePr>
  </w:style>
  <w:style w:type="character" w:styleId="LineNumber">
    <w:name w:val="line number"/>
    <w:basedOn w:val="DefaultParagraphFont"/>
    <w:semiHidden/>
    <w:unhideWhenUsed/>
    <w:rsid w:val="00155E8E"/>
  </w:style>
  <w:style w:type="paragraph" w:styleId="List">
    <w:name w:val="List"/>
    <w:basedOn w:val="Normal"/>
    <w:semiHidden/>
    <w:unhideWhenUsed/>
    <w:rsid w:val="00155E8E"/>
    <w:pPr>
      <w:ind w:left="283" w:hanging="283"/>
      <w:contextualSpacing/>
    </w:pPr>
  </w:style>
  <w:style w:type="paragraph" w:styleId="List2">
    <w:name w:val="List 2"/>
    <w:basedOn w:val="Normal"/>
    <w:semiHidden/>
    <w:unhideWhenUsed/>
    <w:rsid w:val="00155E8E"/>
    <w:pPr>
      <w:ind w:left="566" w:hanging="283"/>
      <w:contextualSpacing/>
    </w:pPr>
  </w:style>
  <w:style w:type="paragraph" w:styleId="List3">
    <w:name w:val="List 3"/>
    <w:basedOn w:val="Normal"/>
    <w:semiHidden/>
    <w:unhideWhenUsed/>
    <w:rsid w:val="00155E8E"/>
    <w:pPr>
      <w:ind w:left="849" w:hanging="283"/>
      <w:contextualSpacing/>
    </w:pPr>
  </w:style>
  <w:style w:type="paragraph" w:styleId="List4">
    <w:name w:val="List 4"/>
    <w:basedOn w:val="Normal"/>
    <w:semiHidden/>
    <w:unhideWhenUsed/>
    <w:rsid w:val="00155E8E"/>
    <w:pPr>
      <w:ind w:left="1132" w:hanging="283"/>
      <w:contextualSpacing/>
    </w:pPr>
  </w:style>
  <w:style w:type="paragraph" w:styleId="List5">
    <w:name w:val="List 5"/>
    <w:basedOn w:val="Normal"/>
    <w:semiHidden/>
    <w:unhideWhenUsed/>
    <w:rsid w:val="00155E8E"/>
    <w:pPr>
      <w:ind w:left="1415" w:hanging="283"/>
      <w:contextualSpacing/>
    </w:pPr>
  </w:style>
  <w:style w:type="paragraph" w:styleId="ListBullet">
    <w:name w:val="List Bullet"/>
    <w:basedOn w:val="Normal"/>
    <w:semiHidden/>
    <w:unhideWhenUsed/>
    <w:rsid w:val="00155E8E"/>
    <w:pPr>
      <w:numPr>
        <w:numId w:val="1"/>
      </w:numPr>
      <w:contextualSpacing/>
    </w:pPr>
  </w:style>
  <w:style w:type="paragraph" w:styleId="ListBullet2">
    <w:name w:val="List Bullet 2"/>
    <w:basedOn w:val="Normal"/>
    <w:semiHidden/>
    <w:unhideWhenUsed/>
    <w:rsid w:val="00155E8E"/>
    <w:pPr>
      <w:numPr>
        <w:numId w:val="2"/>
      </w:numPr>
      <w:contextualSpacing/>
    </w:pPr>
  </w:style>
  <w:style w:type="paragraph" w:styleId="ListBullet3">
    <w:name w:val="List Bullet 3"/>
    <w:basedOn w:val="Normal"/>
    <w:semiHidden/>
    <w:unhideWhenUsed/>
    <w:rsid w:val="00155E8E"/>
    <w:pPr>
      <w:numPr>
        <w:numId w:val="3"/>
      </w:numPr>
      <w:contextualSpacing/>
    </w:pPr>
  </w:style>
  <w:style w:type="paragraph" w:styleId="ListBullet4">
    <w:name w:val="List Bullet 4"/>
    <w:basedOn w:val="Normal"/>
    <w:semiHidden/>
    <w:unhideWhenUsed/>
    <w:rsid w:val="00155E8E"/>
    <w:pPr>
      <w:numPr>
        <w:numId w:val="4"/>
      </w:numPr>
      <w:contextualSpacing/>
    </w:pPr>
  </w:style>
  <w:style w:type="paragraph" w:styleId="ListBullet5">
    <w:name w:val="List Bullet 5"/>
    <w:basedOn w:val="Normal"/>
    <w:semiHidden/>
    <w:unhideWhenUsed/>
    <w:rsid w:val="00155E8E"/>
    <w:pPr>
      <w:numPr>
        <w:numId w:val="5"/>
      </w:numPr>
      <w:contextualSpacing/>
    </w:pPr>
  </w:style>
  <w:style w:type="paragraph" w:styleId="ListContinue">
    <w:name w:val="List Continue"/>
    <w:basedOn w:val="Normal"/>
    <w:semiHidden/>
    <w:unhideWhenUsed/>
    <w:rsid w:val="00155E8E"/>
    <w:pPr>
      <w:spacing w:after="120"/>
      <w:ind w:left="283"/>
      <w:contextualSpacing/>
    </w:pPr>
  </w:style>
  <w:style w:type="paragraph" w:styleId="ListContinue2">
    <w:name w:val="List Continue 2"/>
    <w:basedOn w:val="Normal"/>
    <w:semiHidden/>
    <w:unhideWhenUsed/>
    <w:rsid w:val="00155E8E"/>
    <w:pPr>
      <w:spacing w:after="120"/>
      <w:ind w:left="566"/>
      <w:contextualSpacing/>
    </w:pPr>
  </w:style>
  <w:style w:type="paragraph" w:styleId="ListContinue3">
    <w:name w:val="List Continue 3"/>
    <w:basedOn w:val="Normal"/>
    <w:semiHidden/>
    <w:unhideWhenUsed/>
    <w:rsid w:val="00155E8E"/>
    <w:pPr>
      <w:spacing w:after="120"/>
      <w:ind w:left="849"/>
      <w:contextualSpacing/>
    </w:pPr>
  </w:style>
  <w:style w:type="paragraph" w:styleId="ListContinue4">
    <w:name w:val="List Continue 4"/>
    <w:basedOn w:val="Normal"/>
    <w:semiHidden/>
    <w:unhideWhenUsed/>
    <w:rsid w:val="00155E8E"/>
    <w:pPr>
      <w:spacing w:after="120"/>
      <w:ind w:left="1132"/>
      <w:contextualSpacing/>
    </w:pPr>
  </w:style>
  <w:style w:type="paragraph" w:styleId="ListContinue5">
    <w:name w:val="List Continue 5"/>
    <w:basedOn w:val="Normal"/>
    <w:semiHidden/>
    <w:unhideWhenUsed/>
    <w:rsid w:val="00155E8E"/>
    <w:pPr>
      <w:spacing w:after="120"/>
      <w:ind w:left="1415"/>
      <w:contextualSpacing/>
    </w:pPr>
  </w:style>
  <w:style w:type="paragraph" w:styleId="ListNumber">
    <w:name w:val="List Number"/>
    <w:basedOn w:val="Normal"/>
    <w:semiHidden/>
    <w:unhideWhenUsed/>
    <w:rsid w:val="00155E8E"/>
    <w:pPr>
      <w:numPr>
        <w:numId w:val="6"/>
      </w:numPr>
      <w:contextualSpacing/>
    </w:pPr>
  </w:style>
  <w:style w:type="paragraph" w:styleId="ListNumber2">
    <w:name w:val="List Number 2"/>
    <w:basedOn w:val="Normal"/>
    <w:semiHidden/>
    <w:unhideWhenUsed/>
    <w:rsid w:val="00155E8E"/>
    <w:pPr>
      <w:numPr>
        <w:numId w:val="7"/>
      </w:numPr>
      <w:contextualSpacing/>
    </w:pPr>
  </w:style>
  <w:style w:type="paragraph" w:styleId="ListNumber3">
    <w:name w:val="List Number 3"/>
    <w:basedOn w:val="Normal"/>
    <w:semiHidden/>
    <w:unhideWhenUsed/>
    <w:rsid w:val="00155E8E"/>
    <w:pPr>
      <w:numPr>
        <w:numId w:val="8"/>
      </w:numPr>
      <w:contextualSpacing/>
    </w:pPr>
  </w:style>
  <w:style w:type="paragraph" w:styleId="ListNumber4">
    <w:name w:val="List Number 4"/>
    <w:basedOn w:val="Normal"/>
    <w:semiHidden/>
    <w:unhideWhenUsed/>
    <w:rsid w:val="00155E8E"/>
    <w:pPr>
      <w:numPr>
        <w:numId w:val="9"/>
      </w:numPr>
      <w:contextualSpacing/>
    </w:pPr>
  </w:style>
  <w:style w:type="paragraph" w:styleId="ListNumber5">
    <w:name w:val="List Number 5"/>
    <w:basedOn w:val="Normal"/>
    <w:semiHidden/>
    <w:unhideWhenUsed/>
    <w:rsid w:val="00155E8E"/>
    <w:pPr>
      <w:numPr>
        <w:numId w:val="10"/>
      </w:numPr>
      <w:contextualSpacing/>
    </w:pPr>
  </w:style>
  <w:style w:type="paragraph" w:styleId="ListParagraph">
    <w:name w:val="List Paragraph"/>
    <w:basedOn w:val="Normal"/>
    <w:uiPriority w:val="34"/>
    <w:unhideWhenUsed/>
    <w:qFormat/>
    <w:rsid w:val="00155E8E"/>
    <w:pPr>
      <w:ind w:left="720"/>
      <w:contextualSpacing/>
    </w:pPr>
  </w:style>
  <w:style w:type="table" w:customStyle="1" w:styleId="ListTable1Light1">
    <w:name w:val="List Table 1 Light1"/>
    <w:basedOn w:val="TableNormal"/>
    <w:uiPriority w:val="46"/>
    <w:rsid w:val="00155E8E"/>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155E8E"/>
    <w:pPr>
      <w:spacing w:after="0"/>
    </w:pPr>
    <w:tblPr>
      <w:tblStyleRowBandSize w:val="1"/>
      <w:tblStyleColBandSize w:val="1"/>
    </w:tblPr>
    <w:tblStylePr w:type="firstRow">
      <w:rPr>
        <w:b/>
        <w:bCs/>
      </w:rPr>
      <w:tblPr/>
      <w:tcPr>
        <w:tcBorders>
          <w:bottom w:val="single" w:sz="4" w:space="0" w:color="76CDEE" w:themeColor="accent1" w:themeTint="99"/>
        </w:tcBorders>
      </w:tcPr>
    </w:tblStylePr>
    <w:tblStylePr w:type="lastRow">
      <w:rPr>
        <w:b/>
        <w:bCs/>
      </w:rPr>
      <w:tblPr/>
      <w:tcPr>
        <w:tcBorders>
          <w:top w:val="sing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ListTable1Light-Accent21">
    <w:name w:val="List Table 1 Light - Accent 21"/>
    <w:basedOn w:val="TableNormal"/>
    <w:uiPriority w:val="46"/>
    <w:rsid w:val="00155E8E"/>
    <w:pPr>
      <w:spacing w:after="0"/>
    </w:pPr>
    <w:tblPr>
      <w:tblStyleRowBandSize w:val="1"/>
      <w:tblStyleColBandSize w:val="1"/>
    </w:tblPr>
    <w:tblStylePr w:type="firstRow">
      <w:rPr>
        <w:b/>
        <w:bCs/>
      </w:rPr>
      <w:tblPr/>
      <w:tcPr>
        <w:tcBorders>
          <w:bottom w:val="single" w:sz="4" w:space="0" w:color="74B5E4" w:themeColor="accent2" w:themeTint="99"/>
        </w:tcBorders>
      </w:tcPr>
    </w:tblStylePr>
    <w:tblStylePr w:type="lastRow">
      <w:rPr>
        <w:b/>
        <w:bCs/>
      </w:rPr>
      <w:tblPr/>
      <w:tcPr>
        <w:tcBorders>
          <w:top w:val="sing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customStyle="1" w:styleId="ListTable1Light-Accent31">
    <w:name w:val="List Table 1 Light - Accent 31"/>
    <w:basedOn w:val="TableNormal"/>
    <w:uiPriority w:val="46"/>
    <w:rsid w:val="00155E8E"/>
    <w:pPr>
      <w:spacing w:after="0"/>
    </w:pPr>
    <w:tblPr>
      <w:tblStyleRowBandSize w:val="1"/>
      <w:tblStyleColBandSize w:val="1"/>
    </w:tblPr>
    <w:tblStylePr w:type="firstRow">
      <w:rPr>
        <w:b/>
        <w:bCs/>
      </w:rPr>
      <w:tblPr/>
      <w:tcPr>
        <w:tcBorders>
          <w:bottom w:val="single" w:sz="4" w:space="0" w:color="7CE1E7" w:themeColor="accent3" w:themeTint="99"/>
        </w:tcBorders>
      </w:tcPr>
    </w:tblStylePr>
    <w:tblStylePr w:type="lastRow">
      <w:rPr>
        <w:b/>
        <w:bCs/>
      </w:rPr>
      <w:tblPr/>
      <w:tcPr>
        <w:tcBorders>
          <w:top w:val="sing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customStyle="1" w:styleId="ListTable1Light-Accent41">
    <w:name w:val="List Table 1 Light - Accent 41"/>
    <w:basedOn w:val="TableNormal"/>
    <w:uiPriority w:val="46"/>
    <w:rsid w:val="00155E8E"/>
    <w:pPr>
      <w:spacing w:after="0"/>
    </w:pPr>
    <w:tblPr>
      <w:tblStyleRowBandSize w:val="1"/>
      <w:tblStyleColBandSize w:val="1"/>
    </w:tblPr>
    <w:tblStylePr w:type="firstRow">
      <w:rPr>
        <w:b/>
        <w:bCs/>
      </w:rPr>
      <w:tblPr/>
      <w:tcPr>
        <w:tcBorders>
          <w:bottom w:val="single" w:sz="4" w:space="0" w:color="8CD6C0" w:themeColor="accent4" w:themeTint="99"/>
        </w:tcBorders>
      </w:tcPr>
    </w:tblStylePr>
    <w:tblStylePr w:type="lastRow">
      <w:rPr>
        <w:b/>
        <w:bCs/>
      </w:rPr>
      <w:tblPr/>
      <w:tcPr>
        <w:tcBorders>
          <w:top w:val="sing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ListTable1Light-Accent51">
    <w:name w:val="List Table 1 Light - Accent 51"/>
    <w:basedOn w:val="TableNormal"/>
    <w:uiPriority w:val="46"/>
    <w:rsid w:val="00155E8E"/>
    <w:pPr>
      <w:spacing w:after="0"/>
    </w:pPr>
    <w:tblPr>
      <w:tblStyleRowBandSize w:val="1"/>
      <w:tblStyleColBandSize w:val="1"/>
    </w:tblPr>
    <w:tblStylePr w:type="firstRow">
      <w:rPr>
        <w:b/>
        <w:bCs/>
      </w:rPr>
      <w:tblPr/>
      <w:tcPr>
        <w:tcBorders>
          <w:bottom w:val="single" w:sz="4" w:space="0" w:color="7EC492" w:themeColor="accent5" w:themeTint="99"/>
        </w:tcBorders>
      </w:tcPr>
    </w:tblStylePr>
    <w:tblStylePr w:type="lastRow">
      <w:rPr>
        <w:b/>
        <w:bCs/>
      </w:rPr>
      <w:tblPr/>
      <w:tcPr>
        <w:tcBorders>
          <w:top w:val="sing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customStyle="1" w:styleId="ListTable1Light-Accent61">
    <w:name w:val="List Table 1 Light - Accent 61"/>
    <w:basedOn w:val="TableNormal"/>
    <w:uiPriority w:val="46"/>
    <w:rsid w:val="00155E8E"/>
    <w:pPr>
      <w:spacing w:after="0"/>
    </w:pPr>
    <w:tblPr>
      <w:tblStyleRowBandSize w:val="1"/>
      <w:tblStyleColBandSize w:val="1"/>
    </w:tblPr>
    <w:tblStylePr w:type="firstRow">
      <w:rPr>
        <w:b/>
        <w:bCs/>
      </w:rPr>
      <w:tblPr/>
      <w:tcPr>
        <w:tcBorders>
          <w:bottom w:val="single" w:sz="4" w:space="0" w:color="A0C7C5" w:themeColor="accent6" w:themeTint="99"/>
        </w:tcBorders>
      </w:tcPr>
    </w:tblStylePr>
    <w:tblStylePr w:type="lastRow">
      <w:rPr>
        <w:b/>
        <w:bCs/>
      </w:rPr>
      <w:tblPr/>
      <w:tcPr>
        <w:tcBorders>
          <w:top w:val="sing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ListTable21">
    <w:name w:val="List Table 21"/>
    <w:basedOn w:val="TableNormal"/>
    <w:uiPriority w:val="47"/>
    <w:rsid w:val="00155E8E"/>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155E8E"/>
    <w:pPr>
      <w:spacing w:after="0"/>
    </w:pPr>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ListTable2-Accent21">
    <w:name w:val="List Table 2 - Accent 21"/>
    <w:basedOn w:val="TableNormal"/>
    <w:uiPriority w:val="47"/>
    <w:rsid w:val="00155E8E"/>
    <w:pPr>
      <w:spacing w:after="0"/>
    </w:pPr>
    <w:tblPr>
      <w:tblStyleRowBandSize w:val="1"/>
      <w:tblStyleColBandSize w:val="1"/>
      <w:tblBorders>
        <w:top w:val="single" w:sz="4" w:space="0" w:color="74B5E4" w:themeColor="accent2" w:themeTint="99"/>
        <w:bottom w:val="single" w:sz="4" w:space="0" w:color="74B5E4" w:themeColor="accent2" w:themeTint="99"/>
        <w:insideH w:val="single" w:sz="4" w:space="0" w:color="74B5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customStyle="1" w:styleId="ListTable2-Accent31">
    <w:name w:val="List Table 2 - Accent 31"/>
    <w:basedOn w:val="TableNormal"/>
    <w:uiPriority w:val="47"/>
    <w:rsid w:val="00155E8E"/>
    <w:pPr>
      <w:spacing w:after="0"/>
    </w:pPr>
    <w:tblPr>
      <w:tblStyleRowBandSize w:val="1"/>
      <w:tblStyleColBandSize w:val="1"/>
      <w:tblBorders>
        <w:top w:val="single" w:sz="4" w:space="0" w:color="7CE1E7" w:themeColor="accent3" w:themeTint="99"/>
        <w:bottom w:val="single" w:sz="4" w:space="0" w:color="7CE1E7" w:themeColor="accent3" w:themeTint="99"/>
        <w:insideH w:val="single" w:sz="4" w:space="0" w:color="7CE1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customStyle="1" w:styleId="ListTable2-Accent41">
    <w:name w:val="List Table 2 - Accent 41"/>
    <w:basedOn w:val="TableNormal"/>
    <w:uiPriority w:val="47"/>
    <w:rsid w:val="00155E8E"/>
    <w:pPr>
      <w:spacing w:after="0"/>
    </w:pPr>
    <w:tblPr>
      <w:tblStyleRowBandSize w:val="1"/>
      <w:tblStyleColBandSize w:val="1"/>
      <w:tblBorders>
        <w:top w:val="single" w:sz="4" w:space="0" w:color="8CD6C0" w:themeColor="accent4" w:themeTint="99"/>
        <w:bottom w:val="single" w:sz="4" w:space="0" w:color="8CD6C0" w:themeColor="accent4" w:themeTint="99"/>
        <w:insideH w:val="single" w:sz="4" w:space="0" w:color="8CD6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ListTable2-Accent51">
    <w:name w:val="List Table 2 - Accent 51"/>
    <w:basedOn w:val="TableNormal"/>
    <w:uiPriority w:val="47"/>
    <w:rsid w:val="00155E8E"/>
    <w:pPr>
      <w:spacing w:after="0"/>
    </w:pPr>
    <w:tblPr>
      <w:tblStyleRowBandSize w:val="1"/>
      <w:tblStyleColBandSize w:val="1"/>
      <w:tblBorders>
        <w:top w:val="single" w:sz="4" w:space="0" w:color="7EC492" w:themeColor="accent5" w:themeTint="99"/>
        <w:bottom w:val="single" w:sz="4" w:space="0" w:color="7EC492" w:themeColor="accent5" w:themeTint="99"/>
        <w:insideH w:val="single" w:sz="4" w:space="0" w:color="7EC4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customStyle="1" w:styleId="ListTable2-Accent61">
    <w:name w:val="List Table 2 - Accent 61"/>
    <w:basedOn w:val="TableNormal"/>
    <w:uiPriority w:val="47"/>
    <w:rsid w:val="00155E8E"/>
    <w:pPr>
      <w:spacing w:after="0"/>
    </w:pPr>
    <w:tblPr>
      <w:tblStyleRowBandSize w:val="1"/>
      <w:tblStyleColBandSize w:val="1"/>
      <w:tblBorders>
        <w:top w:val="single" w:sz="4" w:space="0" w:color="A0C7C5" w:themeColor="accent6" w:themeTint="99"/>
        <w:bottom w:val="single" w:sz="4" w:space="0" w:color="A0C7C5" w:themeColor="accent6" w:themeTint="99"/>
        <w:insideH w:val="single" w:sz="4" w:space="0" w:color="A0C7C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ListTable31">
    <w:name w:val="List Table 31"/>
    <w:basedOn w:val="TableNormal"/>
    <w:uiPriority w:val="48"/>
    <w:rsid w:val="00155E8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155E8E"/>
    <w:pPr>
      <w:spacing w:after="0"/>
    </w:pPr>
    <w:tblPr>
      <w:tblStyleRowBandSize w:val="1"/>
      <w:tblStyleColBandSize w:val="1"/>
      <w:tblBorders>
        <w:top w:val="single" w:sz="4" w:space="0" w:color="1CADE4" w:themeColor="accent1"/>
        <w:left w:val="single" w:sz="4" w:space="0" w:color="1CADE4" w:themeColor="accent1"/>
        <w:bottom w:val="single" w:sz="4" w:space="0" w:color="1CADE4" w:themeColor="accent1"/>
        <w:right w:val="single" w:sz="4" w:space="0" w:color="1CADE4" w:themeColor="accent1"/>
      </w:tblBorders>
    </w:tblPr>
    <w:tblStylePr w:type="firstRow">
      <w:rPr>
        <w:b/>
        <w:bCs/>
        <w:color w:val="FFFFFF" w:themeColor="background1"/>
      </w:rPr>
      <w:tblPr/>
      <w:tcPr>
        <w:shd w:val="clear" w:color="auto" w:fill="1CADE4" w:themeFill="accent1"/>
      </w:tcPr>
    </w:tblStylePr>
    <w:tblStylePr w:type="lastRow">
      <w:rPr>
        <w:b/>
        <w:bCs/>
      </w:rPr>
      <w:tblPr/>
      <w:tcPr>
        <w:tcBorders>
          <w:top w:val="double" w:sz="4" w:space="0" w:color="1CADE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ADE4" w:themeColor="accent1"/>
          <w:right w:val="single" w:sz="4" w:space="0" w:color="1CADE4" w:themeColor="accent1"/>
        </w:tcBorders>
      </w:tcPr>
    </w:tblStylePr>
    <w:tblStylePr w:type="band1Horz">
      <w:tblPr/>
      <w:tcPr>
        <w:tcBorders>
          <w:top w:val="single" w:sz="4" w:space="0" w:color="1CADE4" w:themeColor="accent1"/>
          <w:bottom w:val="single" w:sz="4" w:space="0" w:color="1CAD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ADE4" w:themeColor="accent1"/>
          <w:left w:val="nil"/>
        </w:tcBorders>
      </w:tcPr>
    </w:tblStylePr>
    <w:tblStylePr w:type="swCell">
      <w:tblPr/>
      <w:tcPr>
        <w:tcBorders>
          <w:top w:val="double" w:sz="4" w:space="0" w:color="1CADE4" w:themeColor="accent1"/>
          <w:right w:val="nil"/>
        </w:tcBorders>
      </w:tcPr>
    </w:tblStylePr>
  </w:style>
  <w:style w:type="table" w:customStyle="1" w:styleId="ListTable3-Accent21">
    <w:name w:val="List Table 3 - Accent 21"/>
    <w:basedOn w:val="TableNormal"/>
    <w:uiPriority w:val="48"/>
    <w:rsid w:val="00155E8E"/>
    <w:pPr>
      <w:spacing w:after="0"/>
    </w:pPr>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table" w:customStyle="1" w:styleId="ListTable3-Accent31">
    <w:name w:val="List Table 3 - Accent 31"/>
    <w:basedOn w:val="TableNormal"/>
    <w:uiPriority w:val="48"/>
    <w:rsid w:val="00155E8E"/>
    <w:pPr>
      <w:spacing w:after="0"/>
    </w:pPr>
    <w:tblPr>
      <w:tblStyleRowBandSize w:val="1"/>
      <w:tblStyleColBandSize w:val="1"/>
      <w:tblBorders>
        <w:top w:val="single" w:sz="4" w:space="0" w:color="27CED7" w:themeColor="accent3"/>
        <w:left w:val="single" w:sz="4" w:space="0" w:color="27CED7" w:themeColor="accent3"/>
        <w:bottom w:val="single" w:sz="4" w:space="0" w:color="27CED7" w:themeColor="accent3"/>
        <w:right w:val="single" w:sz="4" w:space="0" w:color="27CED7" w:themeColor="accent3"/>
      </w:tblBorders>
    </w:tblPr>
    <w:tblStylePr w:type="firstRow">
      <w:rPr>
        <w:b/>
        <w:bCs/>
        <w:color w:val="FFFFFF" w:themeColor="background1"/>
      </w:rPr>
      <w:tblPr/>
      <w:tcPr>
        <w:shd w:val="clear" w:color="auto" w:fill="27CED7" w:themeFill="accent3"/>
      </w:tcPr>
    </w:tblStylePr>
    <w:tblStylePr w:type="lastRow">
      <w:rPr>
        <w:b/>
        <w:bCs/>
      </w:rPr>
      <w:tblPr/>
      <w:tcPr>
        <w:tcBorders>
          <w:top w:val="double" w:sz="4" w:space="0" w:color="27CE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CED7" w:themeColor="accent3"/>
          <w:right w:val="single" w:sz="4" w:space="0" w:color="27CED7" w:themeColor="accent3"/>
        </w:tcBorders>
      </w:tcPr>
    </w:tblStylePr>
    <w:tblStylePr w:type="band1Horz">
      <w:tblPr/>
      <w:tcPr>
        <w:tcBorders>
          <w:top w:val="single" w:sz="4" w:space="0" w:color="27CED7" w:themeColor="accent3"/>
          <w:bottom w:val="single" w:sz="4" w:space="0" w:color="27CE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themeColor="accent3"/>
          <w:left w:val="nil"/>
        </w:tcBorders>
      </w:tcPr>
    </w:tblStylePr>
    <w:tblStylePr w:type="swCell">
      <w:tblPr/>
      <w:tcPr>
        <w:tcBorders>
          <w:top w:val="double" w:sz="4" w:space="0" w:color="27CED7" w:themeColor="accent3"/>
          <w:right w:val="nil"/>
        </w:tcBorders>
      </w:tcPr>
    </w:tblStylePr>
  </w:style>
  <w:style w:type="table" w:customStyle="1" w:styleId="ListTable3-Accent41">
    <w:name w:val="List Table 3 - Accent 41"/>
    <w:basedOn w:val="TableNormal"/>
    <w:uiPriority w:val="48"/>
    <w:rsid w:val="00155E8E"/>
    <w:pPr>
      <w:spacing w:after="0"/>
    </w:pPr>
    <w:tblPr>
      <w:tblStyleRowBandSize w:val="1"/>
      <w:tblStyleColBandSize w:val="1"/>
      <w:tblBorders>
        <w:top w:val="single" w:sz="4" w:space="0" w:color="42BA97" w:themeColor="accent4"/>
        <w:left w:val="single" w:sz="4" w:space="0" w:color="42BA97" w:themeColor="accent4"/>
        <w:bottom w:val="single" w:sz="4" w:space="0" w:color="42BA97" w:themeColor="accent4"/>
        <w:right w:val="single" w:sz="4" w:space="0" w:color="42BA97" w:themeColor="accent4"/>
      </w:tblBorders>
    </w:tblPr>
    <w:tblStylePr w:type="firstRow">
      <w:rPr>
        <w:b/>
        <w:bCs/>
        <w:color w:val="FFFFFF" w:themeColor="background1"/>
      </w:rPr>
      <w:tblPr/>
      <w:tcPr>
        <w:shd w:val="clear" w:color="auto" w:fill="42BA97" w:themeFill="accent4"/>
      </w:tcPr>
    </w:tblStylePr>
    <w:tblStylePr w:type="lastRow">
      <w:rPr>
        <w:b/>
        <w:bCs/>
      </w:rPr>
      <w:tblPr/>
      <w:tcPr>
        <w:tcBorders>
          <w:top w:val="double" w:sz="4" w:space="0" w:color="42BA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BA97" w:themeColor="accent4"/>
          <w:right w:val="single" w:sz="4" w:space="0" w:color="42BA97" w:themeColor="accent4"/>
        </w:tcBorders>
      </w:tcPr>
    </w:tblStylePr>
    <w:tblStylePr w:type="band1Horz">
      <w:tblPr/>
      <w:tcPr>
        <w:tcBorders>
          <w:top w:val="single" w:sz="4" w:space="0" w:color="42BA97" w:themeColor="accent4"/>
          <w:bottom w:val="single" w:sz="4" w:space="0" w:color="42BA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BA97" w:themeColor="accent4"/>
          <w:left w:val="nil"/>
        </w:tcBorders>
      </w:tcPr>
    </w:tblStylePr>
    <w:tblStylePr w:type="swCell">
      <w:tblPr/>
      <w:tcPr>
        <w:tcBorders>
          <w:top w:val="double" w:sz="4" w:space="0" w:color="42BA97" w:themeColor="accent4"/>
          <w:right w:val="nil"/>
        </w:tcBorders>
      </w:tcPr>
    </w:tblStylePr>
  </w:style>
  <w:style w:type="table" w:customStyle="1" w:styleId="ListTable3-Accent51">
    <w:name w:val="List Table 3 - Accent 51"/>
    <w:basedOn w:val="TableNormal"/>
    <w:uiPriority w:val="48"/>
    <w:rsid w:val="00155E8E"/>
    <w:pPr>
      <w:spacing w:after="0"/>
    </w:pPr>
    <w:tblPr>
      <w:tblStyleRowBandSize w:val="1"/>
      <w:tblStyleColBandSize w:val="1"/>
      <w:tblBorders>
        <w:top w:val="single" w:sz="4" w:space="0" w:color="3E8853" w:themeColor="accent5"/>
        <w:left w:val="single" w:sz="4" w:space="0" w:color="3E8853" w:themeColor="accent5"/>
        <w:bottom w:val="single" w:sz="4" w:space="0" w:color="3E8853" w:themeColor="accent5"/>
        <w:right w:val="single" w:sz="4" w:space="0" w:color="3E8853" w:themeColor="accent5"/>
      </w:tblBorders>
    </w:tblPr>
    <w:tblStylePr w:type="firstRow">
      <w:rPr>
        <w:b/>
        <w:bCs/>
        <w:color w:val="FFFFFF" w:themeColor="background1"/>
      </w:rPr>
      <w:tblPr/>
      <w:tcPr>
        <w:shd w:val="clear" w:color="auto" w:fill="3E8853" w:themeFill="accent5"/>
      </w:tcPr>
    </w:tblStylePr>
    <w:tblStylePr w:type="lastRow">
      <w:rPr>
        <w:b/>
        <w:bCs/>
      </w:rPr>
      <w:tblPr/>
      <w:tcPr>
        <w:tcBorders>
          <w:top w:val="double" w:sz="4" w:space="0" w:color="3E885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853" w:themeColor="accent5"/>
          <w:right w:val="single" w:sz="4" w:space="0" w:color="3E8853" w:themeColor="accent5"/>
        </w:tcBorders>
      </w:tcPr>
    </w:tblStylePr>
    <w:tblStylePr w:type="band1Horz">
      <w:tblPr/>
      <w:tcPr>
        <w:tcBorders>
          <w:top w:val="single" w:sz="4" w:space="0" w:color="3E8853" w:themeColor="accent5"/>
          <w:bottom w:val="single" w:sz="4" w:space="0" w:color="3E885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853" w:themeColor="accent5"/>
          <w:left w:val="nil"/>
        </w:tcBorders>
      </w:tcPr>
    </w:tblStylePr>
    <w:tblStylePr w:type="swCell">
      <w:tblPr/>
      <w:tcPr>
        <w:tcBorders>
          <w:top w:val="double" w:sz="4" w:space="0" w:color="3E8853" w:themeColor="accent5"/>
          <w:right w:val="nil"/>
        </w:tcBorders>
      </w:tcPr>
    </w:tblStylePr>
  </w:style>
  <w:style w:type="table" w:customStyle="1" w:styleId="ListTable3-Accent61">
    <w:name w:val="List Table 3 - Accent 61"/>
    <w:basedOn w:val="TableNormal"/>
    <w:uiPriority w:val="48"/>
    <w:rsid w:val="00155E8E"/>
    <w:pPr>
      <w:spacing w:after="0"/>
    </w:pPr>
    <w:tblPr>
      <w:tblStyleRowBandSize w:val="1"/>
      <w:tblStyleColBandSize w:val="1"/>
      <w:tblBorders>
        <w:top w:val="single" w:sz="4" w:space="0" w:color="62A39F" w:themeColor="accent6"/>
        <w:left w:val="single" w:sz="4" w:space="0" w:color="62A39F" w:themeColor="accent6"/>
        <w:bottom w:val="single" w:sz="4" w:space="0" w:color="62A39F" w:themeColor="accent6"/>
        <w:right w:val="single" w:sz="4" w:space="0" w:color="62A39F" w:themeColor="accent6"/>
      </w:tblBorders>
    </w:tblPr>
    <w:tblStylePr w:type="firstRow">
      <w:rPr>
        <w:b/>
        <w:bCs/>
        <w:color w:val="FFFFFF" w:themeColor="background1"/>
      </w:rPr>
      <w:tblPr/>
      <w:tcPr>
        <w:shd w:val="clear" w:color="auto" w:fill="62A39F" w:themeFill="accent6"/>
      </w:tcPr>
    </w:tblStylePr>
    <w:tblStylePr w:type="lastRow">
      <w:rPr>
        <w:b/>
        <w:bCs/>
      </w:rPr>
      <w:tblPr/>
      <w:tcPr>
        <w:tcBorders>
          <w:top w:val="double" w:sz="4" w:space="0" w:color="62A39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A39F" w:themeColor="accent6"/>
          <w:right w:val="single" w:sz="4" w:space="0" w:color="62A39F" w:themeColor="accent6"/>
        </w:tcBorders>
      </w:tcPr>
    </w:tblStylePr>
    <w:tblStylePr w:type="band1Horz">
      <w:tblPr/>
      <w:tcPr>
        <w:tcBorders>
          <w:top w:val="single" w:sz="4" w:space="0" w:color="62A39F" w:themeColor="accent6"/>
          <w:bottom w:val="single" w:sz="4" w:space="0" w:color="62A39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A39F" w:themeColor="accent6"/>
          <w:left w:val="nil"/>
        </w:tcBorders>
      </w:tcPr>
    </w:tblStylePr>
    <w:tblStylePr w:type="swCell">
      <w:tblPr/>
      <w:tcPr>
        <w:tcBorders>
          <w:top w:val="double" w:sz="4" w:space="0" w:color="62A39F" w:themeColor="accent6"/>
          <w:right w:val="nil"/>
        </w:tcBorders>
      </w:tcPr>
    </w:tblStylePr>
  </w:style>
  <w:style w:type="table" w:customStyle="1" w:styleId="ListTable41">
    <w:name w:val="List Table 41"/>
    <w:basedOn w:val="TableNormal"/>
    <w:uiPriority w:val="49"/>
    <w:rsid w:val="00155E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155E8E"/>
    <w:pPr>
      <w:spacing w:after="0"/>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ListTable4-Accent21">
    <w:name w:val="List Table 4 - Accent 21"/>
    <w:basedOn w:val="TableNormal"/>
    <w:uiPriority w:val="49"/>
    <w:rsid w:val="00155E8E"/>
    <w:pPr>
      <w:spacing w:after="0"/>
    </w:p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tcBorders>
        <w:shd w:val="clear" w:color="auto" w:fill="2683C6" w:themeFill="accent2"/>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customStyle="1" w:styleId="ListTable4-Accent31">
    <w:name w:val="List Table 4 - Accent 31"/>
    <w:basedOn w:val="TableNormal"/>
    <w:uiPriority w:val="49"/>
    <w:rsid w:val="00155E8E"/>
    <w:pPr>
      <w:spacing w:after="0"/>
    </w:p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tcBorders>
        <w:shd w:val="clear" w:color="auto" w:fill="27CED7" w:themeFill="accent3"/>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customStyle="1" w:styleId="ListTable4-Accent41">
    <w:name w:val="List Table 4 - Accent 41"/>
    <w:basedOn w:val="TableNormal"/>
    <w:uiPriority w:val="49"/>
    <w:rsid w:val="00155E8E"/>
    <w:pPr>
      <w:spacing w:after="0"/>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tcBorders>
        <w:shd w:val="clear" w:color="auto" w:fill="42BA97" w:themeFill="accent4"/>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ListTable4-Accent51">
    <w:name w:val="List Table 4 - Accent 51"/>
    <w:basedOn w:val="TableNormal"/>
    <w:uiPriority w:val="49"/>
    <w:rsid w:val="00155E8E"/>
    <w:pPr>
      <w:spacing w:after="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tcBorders>
        <w:shd w:val="clear" w:color="auto" w:fill="3E8853" w:themeFill="accent5"/>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customStyle="1" w:styleId="ListTable4-Accent61">
    <w:name w:val="List Table 4 - Accent 61"/>
    <w:basedOn w:val="TableNormal"/>
    <w:uiPriority w:val="49"/>
    <w:rsid w:val="00155E8E"/>
    <w:pPr>
      <w:spacing w:after="0"/>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tcBorders>
        <w:shd w:val="clear" w:color="auto" w:fill="62A39F" w:themeFill="accent6"/>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ListTable5Dark1">
    <w:name w:val="List Table 5 Dark1"/>
    <w:basedOn w:val="TableNormal"/>
    <w:uiPriority w:val="50"/>
    <w:rsid w:val="00155E8E"/>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155E8E"/>
    <w:pPr>
      <w:spacing w:after="0"/>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155E8E"/>
    <w:pPr>
      <w:spacing w:after="0"/>
    </w:pPr>
    <w:rPr>
      <w:color w:val="FFFFFF" w:themeColor="background1"/>
    </w:rPr>
    <w:tblPr>
      <w:tblStyleRowBandSize w:val="1"/>
      <w:tblStyleColBandSize w:val="1"/>
      <w:tblBorders>
        <w:top w:val="single" w:sz="24" w:space="0" w:color="2683C6" w:themeColor="accent2"/>
        <w:left w:val="single" w:sz="24" w:space="0" w:color="2683C6" w:themeColor="accent2"/>
        <w:bottom w:val="single" w:sz="24" w:space="0" w:color="2683C6" w:themeColor="accent2"/>
        <w:right w:val="single" w:sz="24" w:space="0" w:color="2683C6" w:themeColor="accent2"/>
      </w:tblBorders>
    </w:tblPr>
    <w:tcPr>
      <w:shd w:val="clear" w:color="auto" w:fill="2683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155E8E"/>
    <w:pPr>
      <w:spacing w:after="0"/>
    </w:pPr>
    <w:rPr>
      <w:color w:val="FFFFFF" w:themeColor="background1"/>
    </w:rPr>
    <w:tblPr>
      <w:tblStyleRowBandSize w:val="1"/>
      <w:tblStyleColBandSize w:val="1"/>
      <w:tblBorders>
        <w:top w:val="single" w:sz="24" w:space="0" w:color="27CED7" w:themeColor="accent3"/>
        <w:left w:val="single" w:sz="24" w:space="0" w:color="27CED7" w:themeColor="accent3"/>
        <w:bottom w:val="single" w:sz="24" w:space="0" w:color="27CED7" w:themeColor="accent3"/>
        <w:right w:val="single" w:sz="24" w:space="0" w:color="27CED7" w:themeColor="accent3"/>
      </w:tblBorders>
    </w:tblPr>
    <w:tcPr>
      <w:shd w:val="clear" w:color="auto" w:fill="27CE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155E8E"/>
    <w:pPr>
      <w:spacing w:after="0"/>
    </w:pPr>
    <w:rPr>
      <w:color w:val="FFFFFF" w:themeColor="background1"/>
    </w:rPr>
    <w:tblPr>
      <w:tblStyleRowBandSize w:val="1"/>
      <w:tblStyleColBandSize w:val="1"/>
      <w:tblBorders>
        <w:top w:val="single" w:sz="24" w:space="0" w:color="42BA97" w:themeColor="accent4"/>
        <w:left w:val="single" w:sz="24" w:space="0" w:color="42BA97" w:themeColor="accent4"/>
        <w:bottom w:val="single" w:sz="24" w:space="0" w:color="42BA97" w:themeColor="accent4"/>
        <w:right w:val="single" w:sz="24" w:space="0" w:color="42BA97" w:themeColor="accent4"/>
      </w:tblBorders>
    </w:tblPr>
    <w:tcPr>
      <w:shd w:val="clear" w:color="auto" w:fill="42BA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155E8E"/>
    <w:pPr>
      <w:spacing w:after="0"/>
    </w:pPr>
    <w:rPr>
      <w:color w:val="FFFFFF" w:themeColor="background1"/>
    </w:rPr>
    <w:tblPr>
      <w:tblStyleRowBandSize w:val="1"/>
      <w:tblStyleColBandSize w:val="1"/>
      <w:tblBorders>
        <w:top w:val="single" w:sz="24" w:space="0" w:color="3E8853" w:themeColor="accent5"/>
        <w:left w:val="single" w:sz="24" w:space="0" w:color="3E8853" w:themeColor="accent5"/>
        <w:bottom w:val="single" w:sz="24" w:space="0" w:color="3E8853" w:themeColor="accent5"/>
        <w:right w:val="single" w:sz="24" w:space="0" w:color="3E8853" w:themeColor="accent5"/>
      </w:tblBorders>
    </w:tblPr>
    <w:tcPr>
      <w:shd w:val="clear" w:color="auto" w:fill="3E88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155E8E"/>
    <w:pPr>
      <w:spacing w:after="0"/>
    </w:pPr>
    <w:rPr>
      <w:color w:val="FFFFFF" w:themeColor="background1"/>
    </w:rPr>
    <w:tblPr>
      <w:tblStyleRowBandSize w:val="1"/>
      <w:tblStyleColBandSize w:val="1"/>
      <w:tblBorders>
        <w:top w:val="single" w:sz="24" w:space="0" w:color="62A39F" w:themeColor="accent6"/>
        <w:left w:val="single" w:sz="24" w:space="0" w:color="62A39F" w:themeColor="accent6"/>
        <w:bottom w:val="single" w:sz="24" w:space="0" w:color="62A39F" w:themeColor="accent6"/>
        <w:right w:val="single" w:sz="24" w:space="0" w:color="62A39F" w:themeColor="accent6"/>
      </w:tblBorders>
    </w:tblPr>
    <w:tcPr>
      <w:shd w:val="clear" w:color="auto" w:fill="62A39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155E8E"/>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155E8E"/>
    <w:pPr>
      <w:spacing w:after="0"/>
    </w:pPr>
    <w:rPr>
      <w:color w:val="1481AB" w:themeColor="accent1" w:themeShade="BF"/>
    </w:rPr>
    <w:tblPr>
      <w:tblStyleRowBandSize w:val="1"/>
      <w:tblStyleColBandSize w:val="1"/>
      <w:tblBorders>
        <w:top w:val="single" w:sz="4" w:space="0" w:color="1CADE4" w:themeColor="accent1"/>
        <w:bottom w:val="single" w:sz="4" w:space="0" w:color="1CADE4" w:themeColor="accent1"/>
      </w:tblBorders>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ListTable6Colorful-Accent21">
    <w:name w:val="List Table 6 Colorful - Accent 21"/>
    <w:basedOn w:val="TableNormal"/>
    <w:uiPriority w:val="51"/>
    <w:rsid w:val="00155E8E"/>
    <w:pPr>
      <w:spacing w:after="0"/>
    </w:pPr>
    <w:rPr>
      <w:color w:val="1C6194" w:themeColor="accent2" w:themeShade="BF"/>
    </w:rPr>
    <w:tblPr>
      <w:tblStyleRowBandSize w:val="1"/>
      <w:tblStyleColBandSize w:val="1"/>
      <w:tblBorders>
        <w:top w:val="single" w:sz="4" w:space="0" w:color="2683C6" w:themeColor="accent2"/>
        <w:bottom w:val="single" w:sz="4" w:space="0" w:color="2683C6" w:themeColor="accent2"/>
      </w:tblBorders>
    </w:tblPr>
    <w:tblStylePr w:type="firstRow">
      <w:rPr>
        <w:b/>
        <w:bCs/>
      </w:rPr>
      <w:tblPr/>
      <w:tcPr>
        <w:tcBorders>
          <w:bottom w:val="single" w:sz="4" w:space="0" w:color="2683C6" w:themeColor="accent2"/>
        </w:tcBorders>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customStyle="1" w:styleId="ListTable6Colorful-Accent31">
    <w:name w:val="List Table 6 Colorful - Accent 31"/>
    <w:basedOn w:val="TableNormal"/>
    <w:uiPriority w:val="51"/>
    <w:rsid w:val="00155E8E"/>
    <w:pPr>
      <w:spacing w:after="0"/>
    </w:pPr>
    <w:rPr>
      <w:color w:val="1D99A0" w:themeColor="accent3" w:themeShade="BF"/>
    </w:rPr>
    <w:tblPr>
      <w:tblStyleRowBandSize w:val="1"/>
      <w:tblStyleColBandSize w:val="1"/>
      <w:tblBorders>
        <w:top w:val="single" w:sz="4" w:space="0" w:color="27CED7" w:themeColor="accent3"/>
        <w:bottom w:val="single" w:sz="4" w:space="0" w:color="27CED7" w:themeColor="accent3"/>
      </w:tblBorders>
    </w:tblPr>
    <w:tblStylePr w:type="firstRow">
      <w:rPr>
        <w:b/>
        <w:bCs/>
      </w:rPr>
      <w:tblPr/>
      <w:tcPr>
        <w:tcBorders>
          <w:bottom w:val="single" w:sz="4" w:space="0" w:color="27CED7" w:themeColor="accent3"/>
        </w:tcBorders>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customStyle="1" w:styleId="ListTable6Colorful-Accent41">
    <w:name w:val="List Table 6 Colorful - Accent 41"/>
    <w:basedOn w:val="TableNormal"/>
    <w:uiPriority w:val="51"/>
    <w:rsid w:val="00155E8E"/>
    <w:pPr>
      <w:spacing w:after="0"/>
    </w:pPr>
    <w:rPr>
      <w:color w:val="318B70" w:themeColor="accent4" w:themeShade="BF"/>
    </w:rPr>
    <w:tblPr>
      <w:tblStyleRowBandSize w:val="1"/>
      <w:tblStyleColBandSize w:val="1"/>
      <w:tblBorders>
        <w:top w:val="single" w:sz="4" w:space="0" w:color="42BA97" w:themeColor="accent4"/>
        <w:bottom w:val="single" w:sz="4" w:space="0" w:color="42BA97" w:themeColor="accent4"/>
      </w:tblBorders>
    </w:tblPr>
    <w:tblStylePr w:type="firstRow">
      <w:rPr>
        <w:b/>
        <w:bCs/>
      </w:rPr>
      <w:tblPr/>
      <w:tcPr>
        <w:tcBorders>
          <w:bottom w:val="single" w:sz="4" w:space="0" w:color="42BA97" w:themeColor="accent4"/>
        </w:tcBorders>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ListTable6Colorful-Accent51">
    <w:name w:val="List Table 6 Colorful - Accent 51"/>
    <w:basedOn w:val="TableNormal"/>
    <w:uiPriority w:val="51"/>
    <w:rsid w:val="00155E8E"/>
    <w:pPr>
      <w:spacing w:after="0"/>
    </w:pPr>
    <w:rPr>
      <w:color w:val="2E653E" w:themeColor="accent5" w:themeShade="BF"/>
    </w:rPr>
    <w:tblPr>
      <w:tblStyleRowBandSize w:val="1"/>
      <w:tblStyleColBandSize w:val="1"/>
      <w:tblBorders>
        <w:top w:val="single" w:sz="4" w:space="0" w:color="3E8853" w:themeColor="accent5"/>
        <w:bottom w:val="single" w:sz="4" w:space="0" w:color="3E8853" w:themeColor="accent5"/>
      </w:tblBorders>
    </w:tblPr>
    <w:tblStylePr w:type="firstRow">
      <w:rPr>
        <w:b/>
        <w:bCs/>
      </w:rPr>
      <w:tblPr/>
      <w:tcPr>
        <w:tcBorders>
          <w:bottom w:val="single" w:sz="4" w:space="0" w:color="3E8853" w:themeColor="accent5"/>
        </w:tcBorders>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customStyle="1" w:styleId="ListTable6Colorful-Accent61">
    <w:name w:val="List Table 6 Colorful - Accent 61"/>
    <w:basedOn w:val="TableNormal"/>
    <w:uiPriority w:val="51"/>
    <w:rsid w:val="00155E8E"/>
    <w:pPr>
      <w:spacing w:after="0"/>
    </w:pPr>
    <w:rPr>
      <w:color w:val="487B77" w:themeColor="accent6" w:themeShade="BF"/>
    </w:rPr>
    <w:tblPr>
      <w:tblStyleRowBandSize w:val="1"/>
      <w:tblStyleColBandSize w:val="1"/>
      <w:tblBorders>
        <w:top w:val="single" w:sz="4" w:space="0" w:color="62A39F" w:themeColor="accent6"/>
        <w:bottom w:val="single" w:sz="4" w:space="0" w:color="62A39F" w:themeColor="accent6"/>
      </w:tblBorders>
    </w:tblPr>
    <w:tblStylePr w:type="firstRow">
      <w:rPr>
        <w:b/>
        <w:bCs/>
      </w:rPr>
      <w:tblPr/>
      <w:tcPr>
        <w:tcBorders>
          <w:bottom w:val="single" w:sz="4" w:space="0" w:color="62A39F" w:themeColor="accent6"/>
        </w:tcBorders>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ListTable7Colorful1">
    <w:name w:val="List Table 7 Colorful1"/>
    <w:basedOn w:val="TableNormal"/>
    <w:uiPriority w:val="52"/>
    <w:rsid w:val="00155E8E"/>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155E8E"/>
    <w:pPr>
      <w:spacing w:after="0"/>
    </w:pPr>
    <w:rPr>
      <w:color w:val="1481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155E8E"/>
    <w:pPr>
      <w:spacing w:after="0"/>
    </w:pPr>
    <w:rPr>
      <w:color w:val="1C619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2"/>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155E8E"/>
    <w:pPr>
      <w:spacing w:after="0"/>
    </w:pPr>
    <w:rPr>
      <w:color w:val="1D99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CE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CE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CE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CED7" w:themeColor="accent3"/>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155E8E"/>
    <w:pPr>
      <w:spacing w:after="0"/>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155E8E"/>
    <w:pPr>
      <w:spacing w:after="0"/>
    </w:pPr>
    <w:rPr>
      <w:color w:val="2E653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85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85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85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853" w:themeColor="accent5"/>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155E8E"/>
    <w:pPr>
      <w:spacing w:after="0"/>
    </w:pPr>
    <w:rPr>
      <w:color w:val="487B7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A39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A39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A39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A39F" w:themeColor="accent6"/>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155E8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semiHidden/>
    <w:rsid w:val="00155E8E"/>
    <w:rPr>
      <w:rFonts w:ascii="Consolas" w:hAnsi="Consolas"/>
      <w:szCs w:val="20"/>
    </w:rPr>
  </w:style>
  <w:style w:type="table" w:styleId="MediumGrid1">
    <w:name w:val="Medium Grid 1"/>
    <w:basedOn w:val="TableNormal"/>
    <w:uiPriority w:val="67"/>
    <w:semiHidden/>
    <w:unhideWhenUsed/>
    <w:rsid w:val="00155E8E"/>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55E8E"/>
    <w:pPr>
      <w:spacing w:after="0"/>
    </w:pPr>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insideV w:val="single" w:sz="8" w:space="0" w:color="54C1EA" w:themeColor="accent1" w:themeTint="BF"/>
      </w:tblBorders>
    </w:tblPr>
    <w:tcPr>
      <w:shd w:val="clear" w:color="auto" w:fill="C6EAF8" w:themeFill="accent1" w:themeFillTint="3F"/>
    </w:tcPr>
    <w:tblStylePr w:type="firstRow">
      <w:rPr>
        <w:b/>
        <w:bCs/>
      </w:rPr>
    </w:tblStylePr>
    <w:tblStylePr w:type="lastRow">
      <w:rPr>
        <w:b/>
        <w:bCs/>
      </w:rPr>
      <w:tblPr/>
      <w:tcPr>
        <w:tcBorders>
          <w:top w:val="single" w:sz="18" w:space="0" w:color="54C1EA" w:themeColor="accent1" w:themeTint="BF"/>
        </w:tcBorders>
      </w:tcPr>
    </w:tblStylePr>
    <w:tblStylePr w:type="firstCol">
      <w:rPr>
        <w:b/>
        <w:bCs/>
      </w:rPr>
    </w:tblStylePr>
    <w:tblStylePr w:type="lastCol">
      <w:rPr>
        <w:b/>
        <w:bCs/>
      </w:r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MediumGrid1-Accent2">
    <w:name w:val="Medium Grid 1 Accent 2"/>
    <w:basedOn w:val="TableNormal"/>
    <w:uiPriority w:val="67"/>
    <w:semiHidden/>
    <w:unhideWhenUsed/>
    <w:rsid w:val="00155E8E"/>
    <w:pPr>
      <w:spacing w:after="0"/>
    </w:pPr>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insideV w:val="single" w:sz="8" w:space="0" w:color="52A3DE" w:themeColor="accent2" w:themeTint="BF"/>
      </w:tblBorders>
    </w:tblPr>
    <w:tcPr>
      <w:shd w:val="clear" w:color="auto" w:fill="C5E0F4" w:themeFill="accent2" w:themeFillTint="3F"/>
    </w:tcPr>
    <w:tblStylePr w:type="firstRow">
      <w:rPr>
        <w:b/>
        <w:bCs/>
      </w:rPr>
    </w:tblStylePr>
    <w:tblStylePr w:type="lastRow">
      <w:rPr>
        <w:b/>
        <w:bCs/>
      </w:rPr>
      <w:tblPr/>
      <w:tcPr>
        <w:tcBorders>
          <w:top w:val="single" w:sz="18" w:space="0" w:color="52A3DE" w:themeColor="accent2" w:themeTint="BF"/>
        </w:tcBorders>
      </w:tcPr>
    </w:tblStylePr>
    <w:tblStylePr w:type="firstCol">
      <w:rPr>
        <w:b/>
        <w:bCs/>
      </w:rPr>
    </w:tblStylePr>
    <w:tblStylePr w:type="lastCol">
      <w:rPr>
        <w:b/>
        <w:bCs/>
      </w:r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MediumGrid1-Accent3">
    <w:name w:val="Medium Grid 1 Accent 3"/>
    <w:basedOn w:val="TableNormal"/>
    <w:uiPriority w:val="67"/>
    <w:semiHidden/>
    <w:unhideWhenUsed/>
    <w:rsid w:val="00155E8E"/>
    <w:pPr>
      <w:spacing w:after="0"/>
    </w:pPr>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insideV w:val="single" w:sz="8" w:space="0" w:color="5CDAE1" w:themeColor="accent3" w:themeTint="BF"/>
      </w:tblBorders>
    </w:tblPr>
    <w:tcPr>
      <w:shd w:val="clear" w:color="auto" w:fill="C9F2F5" w:themeFill="accent3" w:themeFillTint="3F"/>
    </w:tcPr>
    <w:tblStylePr w:type="firstRow">
      <w:rPr>
        <w:b/>
        <w:bCs/>
      </w:rPr>
    </w:tblStylePr>
    <w:tblStylePr w:type="lastRow">
      <w:rPr>
        <w:b/>
        <w:bCs/>
      </w:rPr>
      <w:tblPr/>
      <w:tcPr>
        <w:tcBorders>
          <w:top w:val="single" w:sz="18" w:space="0" w:color="5CDAE1" w:themeColor="accent3" w:themeTint="BF"/>
        </w:tcBorders>
      </w:tcPr>
    </w:tblStylePr>
    <w:tblStylePr w:type="firstCol">
      <w:rPr>
        <w:b/>
        <w:bCs/>
      </w:rPr>
    </w:tblStylePr>
    <w:tblStylePr w:type="lastCol">
      <w:rPr>
        <w:b/>
        <w:bCs/>
      </w:r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MediumGrid1-Accent4">
    <w:name w:val="Medium Grid 1 Accent 4"/>
    <w:basedOn w:val="TableNormal"/>
    <w:uiPriority w:val="67"/>
    <w:semiHidden/>
    <w:unhideWhenUsed/>
    <w:rsid w:val="00155E8E"/>
    <w:pPr>
      <w:spacing w:after="0"/>
    </w:pPr>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insideV w:val="single" w:sz="8" w:space="0" w:color="70CCB1" w:themeColor="accent4" w:themeTint="BF"/>
      </w:tblBorders>
    </w:tblPr>
    <w:tcPr>
      <w:shd w:val="clear" w:color="auto" w:fill="CFEEE5" w:themeFill="accent4" w:themeFillTint="3F"/>
    </w:tcPr>
    <w:tblStylePr w:type="firstRow">
      <w:rPr>
        <w:b/>
        <w:bCs/>
      </w:rPr>
    </w:tblStylePr>
    <w:tblStylePr w:type="lastRow">
      <w:rPr>
        <w:b/>
        <w:bCs/>
      </w:rPr>
      <w:tblPr/>
      <w:tcPr>
        <w:tcBorders>
          <w:top w:val="single" w:sz="18" w:space="0" w:color="70CCB1" w:themeColor="accent4" w:themeTint="BF"/>
        </w:tcBorders>
      </w:tcPr>
    </w:tblStylePr>
    <w:tblStylePr w:type="firstCol">
      <w:rPr>
        <w:b/>
        <w:bCs/>
      </w:rPr>
    </w:tblStylePr>
    <w:tblStylePr w:type="lastCol">
      <w:rPr>
        <w:b/>
        <w:bCs/>
      </w:r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MediumGrid1-Accent5">
    <w:name w:val="Medium Grid 1 Accent 5"/>
    <w:basedOn w:val="TableNormal"/>
    <w:uiPriority w:val="67"/>
    <w:semiHidden/>
    <w:unhideWhenUsed/>
    <w:rsid w:val="00155E8E"/>
    <w:pPr>
      <w:spacing w:after="0"/>
    </w:pPr>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insideV w:val="single" w:sz="8" w:space="0" w:color="5EB576" w:themeColor="accent5" w:themeTint="BF"/>
      </w:tblBorders>
    </w:tblPr>
    <w:tcPr>
      <w:shd w:val="clear" w:color="auto" w:fill="C9E6D2" w:themeFill="accent5" w:themeFillTint="3F"/>
    </w:tcPr>
    <w:tblStylePr w:type="firstRow">
      <w:rPr>
        <w:b/>
        <w:bCs/>
      </w:rPr>
    </w:tblStylePr>
    <w:tblStylePr w:type="lastRow">
      <w:rPr>
        <w:b/>
        <w:bCs/>
      </w:rPr>
      <w:tblPr/>
      <w:tcPr>
        <w:tcBorders>
          <w:top w:val="single" w:sz="18" w:space="0" w:color="5EB576" w:themeColor="accent5" w:themeTint="BF"/>
        </w:tcBorders>
      </w:tcPr>
    </w:tblStylePr>
    <w:tblStylePr w:type="firstCol">
      <w:rPr>
        <w:b/>
        <w:bCs/>
      </w:rPr>
    </w:tblStylePr>
    <w:tblStylePr w:type="lastCol">
      <w:rPr>
        <w:b/>
        <w:bCs/>
      </w:r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MediumGrid1-Accent6">
    <w:name w:val="Medium Grid 1 Accent 6"/>
    <w:basedOn w:val="TableNormal"/>
    <w:uiPriority w:val="67"/>
    <w:semiHidden/>
    <w:unhideWhenUsed/>
    <w:rsid w:val="00155E8E"/>
    <w:pPr>
      <w:spacing w:after="0"/>
    </w:pPr>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insideV w:val="single" w:sz="8" w:space="0" w:color="89BAB7" w:themeColor="accent6" w:themeTint="BF"/>
      </w:tblBorders>
    </w:tblPr>
    <w:tcPr>
      <w:shd w:val="clear" w:color="auto" w:fill="D8E8E7" w:themeFill="accent6" w:themeFillTint="3F"/>
    </w:tcPr>
    <w:tblStylePr w:type="firstRow">
      <w:rPr>
        <w:b/>
        <w:bCs/>
      </w:rPr>
    </w:tblStylePr>
    <w:tblStylePr w:type="lastRow">
      <w:rPr>
        <w:b/>
        <w:bCs/>
      </w:rPr>
      <w:tblPr/>
      <w:tcPr>
        <w:tcBorders>
          <w:top w:val="single" w:sz="18" w:space="0" w:color="89BAB7" w:themeColor="accent6" w:themeTint="BF"/>
        </w:tcBorders>
      </w:tcPr>
    </w:tblStylePr>
    <w:tblStylePr w:type="firstCol">
      <w:rPr>
        <w:b/>
        <w:bCs/>
      </w:rPr>
    </w:tblStylePr>
    <w:tblStylePr w:type="lastCol">
      <w:rPr>
        <w:b/>
        <w:bCs/>
      </w:r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MediumGrid2">
    <w:name w:val="Medium Grid 2"/>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cPr>
      <w:shd w:val="clear" w:color="auto" w:fill="C6EAF8" w:themeFill="accent1" w:themeFillTint="3F"/>
    </w:tcPr>
    <w:tblStylePr w:type="firstRow">
      <w:rPr>
        <w:b/>
        <w:bCs/>
        <w:color w:val="000000" w:themeColor="text1"/>
      </w:rPr>
      <w:tblPr/>
      <w:tcPr>
        <w:shd w:val="clear" w:color="auto" w:fill="E8F6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EF9" w:themeFill="accent1" w:themeFillTint="33"/>
      </w:tcPr>
    </w:tblStylePr>
    <w:tblStylePr w:type="band1Vert">
      <w:tblPr/>
      <w:tcPr>
        <w:shd w:val="clear" w:color="auto" w:fill="8DD5F1" w:themeFill="accent1" w:themeFillTint="7F"/>
      </w:tcPr>
    </w:tblStylePr>
    <w:tblStylePr w:type="band1Horz">
      <w:tblPr/>
      <w:tcPr>
        <w:tcBorders>
          <w:insideH w:val="single" w:sz="6" w:space="0" w:color="1CADE4" w:themeColor="accent1"/>
          <w:insideV w:val="single" w:sz="6" w:space="0" w:color="1CADE4" w:themeColor="accent1"/>
        </w:tcBorders>
        <w:shd w:val="clear" w:color="auto" w:fill="8DD5F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cPr>
      <w:shd w:val="clear" w:color="auto" w:fill="C5E0F4" w:themeFill="accent2" w:themeFillTint="3F"/>
    </w:tcPr>
    <w:tblStylePr w:type="firstRow">
      <w:rPr>
        <w:b/>
        <w:bCs/>
        <w:color w:val="000000" w:themeColor="text1"/>
      </w:rPr>
      <w:tblPr/>
      <w:tcPr>
        <w:shd w:val="clear" w:color="auto" w:fill="E8F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2" w:themeFillTint="33"/>
      </w:tcPr>
    </w:tblStylePr>
    <w:tblStylePr w:type="band1Vert">
      <w:tblPr/>
      <w:tcPr>
        <w:shd w:val="clear" w:color="auto" w:fill="8CC2E9" w:themeFill="accent2" w:themeFillTint="7F"/>
      </w:tcPr>
    </w:tblStylePr>
    <w:tblStylePr w:type="band1Horz">
      <w:tblPr/>
      <w:tcPr>
        <w:tcBorders>
          <w:insideH w:val="single" w:sz="6" w:space="0" w:color="2683C6" w:themeColor="accent2"/>
          <w:insideV w:val="single" w:sz="6" w:space="0" w:color="2683C6" w:themeColor="accent2"/>
        </w:tcBorders>
        <w:shd w:val="clear" w:color="auto" w:fill="8CC2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cPr>
      <w:shd w:val="clear" w:color="auto" w:fill="C9F2F5" w:themeFill="accent3" w:themeFillTint="3F"/>
    </w:tcPr>
    <w:tblStylePr w:type="firstRow">
      <w:rPr>
        <w:b/>
        <w:bCs/>
        <w:color w:val="000000" w:themeColor="text1"/>
      </w:rPr>
      <w:tblPr/>
      <w:tcPr>
        <w:shd w:val="clear" w:color="auto" w:fill="E9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5F7" w:themeFill="accent3" w:themeFillTint="33"/>
      </w:tcPr>
    </w:tblStylePr>
    <w:tblStylePr w:type="band1Vert">
      <w:tblPr/>
      <w:tcPr>
        <w:shd w:val="clear" w:color="auto" w:fill="92E6EB" w:themeFill="accent3" w:themeFillTint="7F"/>
      </w:tcPr>
    </w:tblStylePr>
    <w:tblStylePr w:type="band1Horz">
      <w:tblPr/>
      <w:tcPr>
        <w:tcBorders>
          <w:insideH w:val="single" w:sz="6" w:space="0" w:color="27CED7" w:themeColor="accent3"/>
          <w:insideV w:val="single" w:sz="6" w:space="0" w:color="27CED7" w:themeColor="accent3"/>
        </w:tcBorders>
        <w:shd w:val="clear" w:color="auto" w:fill="92E6E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cPr>
      <w:shd w:val="clear" w:color="auto" w:fill="CFEEE5" w:themeFill="accent4" w:themeFillTint="3F"/>
    </w:tcPr>
    <w:tblStylePr w:type="firstRow">
      <w:rPr>
        <w:b/>
        <w:bCs/>
        <w:color w:val="000000" w:themeColor="text1"/>
      </w:rPr>
      <w:tblPr/>
      <w:tcPr>
        <w:shd w:val="clear" w:color="auto" w:fill="EC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1EA" w:themeFill="accent4" w:themeFillTint="33"/>
      </w:tcPr>
    </w:tblStylePr>
    <w:tblStylePr w:type="band1Vert">
      <w:tblPr/>
      <w:tcPr>
        <w:shd w:val="clear" w:color="auto" w:fill="A0DDCB" w:themeFill="accent4" w:themeFillTint="7F"/>
      </w:tcPr>
    </w:tblStylePr>
    <w:tblStylePr w:type="band1Horz">
      <w:tblPr/>
      <w:tcPr>
        <w:tcBorders>
          <w:insideH w:val="single" w:sz="6" w:space="0" w:color="42BA97" w:themeColor="accent4"/>
          <w:insideV w:val="single" w:sz="6" w:space="0" w:color="42BA97" w:themeColor="accent4"/>
        </w:tcBorders>
        <w:shd w:val="clear" w:color="auto" w:fill="A0DDC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cPr>
      <w:shd w:val="clear" w:color="auto" w:fill="C9E6D2" w:themeFill="accent5" w:themeFillTint="3F"/>
    </w:tcPr>
    <w:tblStylePr w:type="firstRow">
      <w:rPr>
        <w:b/>
        <w:bCs/>
        <w:color w:val="000000" w:themeColor="text1"/>
      </w:rPr>
      <w:tblPr/>
      <w:tcPr>
        <w:shd w:val="clear" w:color="auto" w:fill="E9F5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BDA" w:themeFill="accent5" w:themeFillTint="33"/>
      </w:tcPr>
    </w:tblStylePr>
    <w:tblStylePr w:type="band1Vert">
      <w:tblPr/>
      <w:tcPr>
        <w:shd w:val="clear" w:color="auto" w:fill="94CEA4" w:themeFill="accent5" w:themeFillTint="7F"/>
      </w:tcPr>
    </w:tblStylePr>
    <w:tblStylePr w:type="band1Horz">
      <w:tblPr/>
      <w:tcPr>
        <w:tcBorders>
          <w:insideH w:val="single" w:sz="6" w:space="0" w:color="3E8853" w:themeColor="accent5"/>
          <w:insideV w:val="single" w:sz="6" w:space="0" w:color="3E8853" w:themeColor="accent5"/>
        </w:tcBorders>
        <w:shd w:val="clear" w:color="auto" w:fill="94CEA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cPr>
      <w:shd w:val="clear" w:color="auto" w:fill="D8E8E7" w:themeFill="accent6" w:themeFillTint="3F"/>
    </w:tcPr>
    <w:tblStylePr w:type="firstRow">
      <w:rPr>
        <w:b/>
        <w:bCs/>
        <w:color w:val="000000" w:themeColor="text1"/>
      </w:rPr>
      <w:tblPr/>
      <w:tcPr>
        <w:shd w:val="clear" w:color="auto" w:fill="EFF6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CEB" w:themeFill="accent6" w:themeFillTint="33"/>
      </w:tcPr>
    </w:tblStylePr>
    <w:tblStylePr w:type="band1Vert">
      <w:tblPr/>
      <w:tcPr>
        <w:shd w:val="clear" w:color="auto" w:fill="B0D1CF" w:themeFill="accent6" w:themeFillTint="7F"/>
      </w:tcPr>
    </w:tblStylePr>
    <w:tblStylePr w:type="band1Horz">
      <w:tblPr/>
      <w:tcPr>
        <w:tcBorders>
          <w:insideH w:val="single" w:sz="6" w:space="0" w:color="62A39F" w:themeColor="accent6"/>
          <w:insideV w:val="single" w:sz="6" w:space="0" w:color="62A39F" w:themeColor="accent6"/>
        </w:tcBorders>
        <w:shd w:val="clear" w:color="auto" w:fill="B0D1C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A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ADE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ADE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F1" w:themeFill="accent1" w:themeFillTint="7F"/>
      </w:tcPr>
    </w:tblStylePr>
  </w:style>
  <w:style w:type="table" w:styleId="MediumGrid3-Accent2">
    <w:name w:val="Medium Grid 3 Accent 2"/>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2" w:themeFillTint="7F"/>
      </w:tcPr>
    </w:tblStylePr>
  </w:style>
  <w:style w:type="table" w:styleId="MediumGrid3-Accent3">
    <w:name w:val="Medium Grid 3 Accent 3"/>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2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CE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CE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E6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E6EB" w:themeFill="accent3" w:themeFillTint="7F"/>
      </w:tcPr>
    </w:tblStylePr>
  </w:style>
  <w:style w:type="table" w:styleId="MediumGrid3-Accent4">
    <w:name w:val="Medium Grid 3 Accent 4"/>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E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BA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BA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DC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DCB" w:themeFill="accent4" w:themeFillTint="7F"/>
      </w:tcPr>
    </w:tblStylePr>
  </w:style>
  <w:style w:type="table" w:styleId="MediumGrid3-Accent5">
    <w:name w:val="Medium Grid 3 Accent 5"/>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6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8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8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E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EA4" w:themeFill="accent5" w:themeFillTint="7F"/>
      </w:tcPr>
    </w:tblStylePr>
  </w:style>
  <w:style w:type="table" w:styleId="MediumGrid3-Accent6">
    <w:name w:val="Medium Grid 3 Accent 6"/>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8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A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A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1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1CF" w:themeFill="accent6" w:themeFillTint="7F"/>
      </w:tcPr>
    </w:tblStylePr>
  </w:style>
  <w:style w:type="table" w:styleId="MediumList1">
    <w:name w:val="Medium List 1"/>
    <w:basedOn w:val="TableNormal"/>
    <w:uiPriority w:val="65"/>
    <w:semiHidden/>
    <w:unhideWhenUsed/>
    <w:rsid w:val="00155E8E"/>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485A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55E8E"/>
    <w:pPr>
      <w:spacing w:after="0"/>
    </w:pPr>
    <w:rPr>
      <w:color w:val="000000" w:themeColor="text1"/>
    </w:rPr>
    <w:tblPr>
      <w:tblStyleRowBandSize w:val="1"/>
      <w:tblStyleColBandSize w:val="1"/>
      <w:tblBorders>
        <w:top w:val="single" w:sz="8" w:space="0" w:color="1CADE4" w:themeColor="accent1"/>
        <w:bottom w:val="single" w:sz="8" w:space="0" w:color="1CADE4" w:themeColor="accent1"/>
      </w:tblBorders>
    </w:tblPr>
    <w:tblStylePr w:type="firstRow">
      <w:rPr>
        <w:rFonts w:asciiTheme="majorHAnsi" w:eastAsiaTheme="majorEastAsia" w:hAnsiTheme="majorHAnsi" w:cstheme="majorBidi"/>
      </w:rPr>
      <w:tblPr/>
      <w:tcPr>
        <w:tcBorders>
          <w:top w:val="nil"/>
          <w:bottom w:val="single" w:sz="8" w:space="0" w:color="1CADE4" w:themeColor="accent1"/>
        </w:tcBorders>
      </w:tcPr>
    </w:tblStylePr>
    <w:tblStylePr w:type="lastRow">
      <w:rPr>
        <w:b/>
        <w:bCs/>
        <w:color w:val="1485A4" w:themeColor="text2"/>
      </w:rPr>
      <w:tblPr/>
      <w:tcPr>
        <w:tcBorders>
          <w:top w:val="single" w:sz="8" w:space="0" w:color="1CADE4" w:themeColor="accent1"/>
          <w:bottom w:val="single" w:sz="8" w:space="0" w:color="1CADE4" w:themeColor="accent1"/>
        </w:tcBorders>
      </w:tcPr>
    </w:tblStylePr>
    <w:tblStylePr w:type="firstCol">
      <w:rPr>
        <w:b/>
        <w:bCs/>
      </w:rPr>
    </w:tblStylePr>
    <w:tblStylePr w:type="lastCol">
      <w:rPr>
        <w:b/>
        <w:bCs/>
      </w:rPr>
      <w:tblPr/>
      <w:tcPr>
        <w:tcBorders>
          <w:top w:val="single" w:sz="8" w:space="0" w:color="1CADE4" w:themeColor="accent1"/>
          <w:bottom w:val="single" w:sz="8" w:space="0" w:color="1CADE4" w:themeColor="accent1"/>
        </w:tcBorders>
      </w:tcPr>
    </w:tblStylePr>
    <w:tblStylePr w:type="band1Vert">
      <w:tblPr/>
      <w:tcPr>
        <w:shd w:val="clear" w:color="auto" w:fill="C6EAF8" w:themeFill="accent1" w:themeFillTint="3F"/>
      </w:tcPr>
    </w:tblStylePr>
    <w:tblStylePr w:type="band1Horz">
      <w:tblPr/>
      <w:tcPr>
        <w:shd w:val="clear" w:color="auto" w:fill="C6EAF8" w:themeFill="accent1" w:themeFillTint="3F"/>
      </w:tcPr>
    </w:tblStylePr>
  </w:style>
  <w:style w:type="table" w:styleId="MediumList1-Accent2">
    <w:name w:val="Medium List 1 Accent 2"/>
    <w:basedOn w:val="TableNormal"/>
    <w:uiPriority w:val="65"/>
    <w:semiHidden/>
    <w:unhideWhenUsed/>
    <w:rsid w:val="00155E8E"/>
    <w:pPr>
      <w:spacing w:after="0"/>
    </w:pPr>
    <w:rPr>
      <w:color w:val="000000" w:themeColor="text1"/>
    </w:rPr>
    <w:tblPr>
      <w:tblStyleRowBandSize w:val="1"/>
      <w:tblStyleColBandSize w:val="1"/>
      <w:tblBorders>
        <w:top w:val="single" w:sz="8" w:space="0" w:color="2683C6" w:themeColor="accent2"/>
        <w:bottom w:val="single" w:sz="8" w:space="0" w:color="2683C6" w:themeColor="accent2"/>
      </w:tblBorders>
    </w:tblPr>
    <w:tblStylePr w:type="firstRow">
      <w:rPr>
        <w:rFonts w:asciiTheme="majorHAnsi" w:eastAsiaTheme="majorEastAsia" w:hAnsiTheme="majorHAnsi" w:cstheme="majorBidi"/>
      </w:rPr>
      <w:tblPr/>
      <w:tcPr>
        <w:tcBorders>
          <w:top w:val="nil"/>
          <w:bottom w:val="single" w:sz="8" w:space="0" w:color="2683C6" w:themeColor="accent2"/>
        </w:tcBorders>
      </w:tcPr>
    </w:tblStylePr>
    <w:tblStylePr w:type="lastRow">
      <w:rPr>
        <w:b/>
        <w:bCs/>
        <w:color w:val="1485A4" w:themeColor="text2"/>
      </w:rPr>
      <w:tblPr/>
      <w:tcPr>
        <w:tcBorders>
          <w:top w:val="single" w:sz="8" w:space="0" w:color="2683C6" w:themeColor="accent2"/>
          <w:bottom w:val="single" w:sz="8" w:space="0" w:color="2683C6" w:themeColor="accent2"/>
        </w:tcBorders>
      </w:tcPr>
    </w:tblStylePr>
    <w:tblStylePr w:type="firstCol">
      <w:rPr>
        <w:b/>
        <w:bCs/>
      </w:rPr>
    </w:tblStylePr>
    <w:tblStylePr w:type="lastCol">
      <w:rPr>
        <w:b/>
        <w:bCs/>
      </w:rPr>
      <w:tblPr/>
      <w:tcPr>
        <w:tcBorders>
          <w:top w:val="single" w:sz="8" w:space="0" w:color="2683C6" w:themeColor="accent2"/>
          <w:bottom w:val="single" w:sz="8" w:space="0" w:color="2683C6" w:themeColor="accent2"/>
        </w:tcBorders>
      </w:tcPr>
    </w:tblStylePr>
    <w:tblStylePr w:type="band1Vert">
      <w:tblPr/>
      <w:tcPr>
        <w:shd w:val="clear" w:color="auto" w:fill="C5E0F4" w:themeFill="accent2" w:themeFillTint="3F"/>
      </w:tcPr>
    </w:tblStylePr>
    <w:tblStylePr w:type="band1Horz">
      <w:tblPr/>
      <w:tcPr>
        <w:shd w:val="clear" w:color="auto" w:fill="C5E0F4" w:themeFill="accent2" w:themeFillTint="3F"/>
      </w:tcPr>
    </w:tblStylePr>
  </w:style>
  <w:style w:type="table" w:styleId="MediumList1-Accent3">
    <w:name w:val="Medium List 1 Accent 3"/>
    <w:basedOn w:val="TableNormal"/>
    <w:uiPriority w:val="65"/>
    <w:semiHidden/>
    <w:unhideWhenUsed/>
    <w:rsid w:val="00155E8E"/>
    <w:pPr>
      <w:spacing w:after="0"/>
    </w:pPr>
    <w:rPr>
      <w:color w:val="000000" w:themeColor="text1"/>
    </w:rPr>
    <w:tblPr>
      <w:tblStyleRowBandSize w:val="1"/>
      <w:tblStyleColBandSize w:val="1"/>
      <w:tblBorders>
        <w:top w:val="single" w:sz="8" w:space="0" w:color="27CED7" w:themeColor="accent3"/>
        <w:bottom w:val="single" w:sz="8" w:space="0" w:color="27CED7" w:themeColor="accent3"/>
      </w:tblBorders>
    </w:tblPr>
    <w:tblStylePr w:type="firstRow">
      <w:rPr>
        <w:rFonts w:asciiTheme="majorHAnsi" w:eastAsiaTheme="majorEastAsia" w:hAnsiTheme="majorHAnsi" w:cstheme="majorBidi"/>
      </w:rPr>
      <w:tblPr/>
      <w:tcPr>
        <w:tcBorders>
          <w:top w:val="nil"/>
          <w:bottom w:val="single" w:sz="8" w:space="0" w:color="27CED7" w:themeColor="accent3"/>
        </w:tcBorders>
      </w:tcPr>
    </w:tblStylePr>
    <w:tblStylePr w:type="lastRow">
      <w:rPr>
        <w:b/>
        <w:bCs/>
        <w:color w:val="1485A4" w:themeColor="text2"/>
      </w:rPr>
      <w:tblPr/>
      <w:tcPr>
        <w:tcBorders>
          <w:top w:val="single" w:sz="8" w:space="0" w:color="27CED7" w:themeColor="accent3"/>
          <w:bottom w:val="single" w:sz="8" w:space="0" w:color="27CED7" w:themeColor="accent3"/>
        </w:tcBorders>
      </w:tcPr>
    </w:tblStylePr>
    <w:tblStylePr w:type="firstCol">
      <w:rPr>
        <w:b/>
        <w:bCs/>
      </w:rPr>
    </w:tblStylePr>
    <w:tblStylePr w:type="lastCol">
      <w:rPr>
        <w:b/>
        <w:bCs/>
      </w:rPr>
      <w:tblPr/>
      <w:tcPr>
        <w:tcBorders>
          <w:top w:val="single" w:sz="8" w:space="0" w:color="27CED7" w:themeColor="accent3"/>
          <w:bottom w:val="single" w:sz="8" w:space="0" w:color="27CED7" w:themeColor="accent3"/>
        </w:tcBorders>
      </w:tcPr>
    </w:tblStylePr>
    <w:tblStylePr w:type="band1Vert">
      <w:tblPr/>
      <w:tcPr>
        <w:shd w:val="clear" w:color="auto" w:fill="C9F2F5" w:themeFill="accent3" w:themeFillTint="3F"/>
      </w:tcPr>
    </w:tblStylePr>
    <w:tblStylePr w:type="band1Horz">
      <w:tblPr/>
      <w:tcPr>
        <w:shd w:val="clear" w:color="auto" w:fill="C9F2F5" w:themeFill="accent3" w:themeFillTint="3F"/>
      </w:tcPr>
    </w:tblStylePr>
  </w:style>
  <w:style w:type="table" w:styleId="MediumList1-Accent4">
    <w:name w:val="Medium List 1 Accent 4"/>
    <w:basedOn w:val="TableNormal"/>
    <w:uiPriority w:val="65"/>
    <w:semiHidden/>
    <w:unhideWhenUsed/>
    <w:rsid w:val="00155E8E"/>
    <w:pPr>
      <w:spacing w:after="0"/>
    </w:pPr>
    <w:rPr>
      <w:color w:val="000000" w:themeColor="text1"/>
    </w:rPr>
    <w:tblPr>
      <w:tblStyleRowBandSize w:val="1"/>
      <w:tblStyleColBandSize w:val="1"/>
      <w:tblBorders>
        <w:top w:val="single" w:sz="8" w:space="0" w:color="42BA97" w:themeColor="accent4"/>
        <w:bottom w:val="single" w:sz="8" w:space="0" w:color="42BA97" w:themeColor="accent4"/>
      </w:tblBorders>
    </w:tblPr>
    <w:tblStylePr w:type="firstRow">
      <w:rPr>
        <w:rFonts w:asciiTheme="majorHAnsi" w:eastAsiaTheme="majorEastAsia" w:hAnsiTheme="majorHAnsi" w:cstheme="majorBidi"/>
      </w:rPr>
      <w:tblPr/>
      <w:tcPr>
        <w:tcBorders>
          <w:top w:val="nil"/>
          <w:bottom w:val="single" w:sz="8" w:space="0" w:color="42BA97" w:themeColor="accent4"/>
        </w:tcBorders>
      </w:tcPr>
    </w:tblStylePr>
    <w:tblStylePr w:type="lastRow">
      <w:rPr>
        <w:b/>
        <w:bCs/>
        <w:color w:val="1485A4" w:themeColor="text2"/>
      </w:rPr>
      <w:tblPr/>
      <w:tcPr>
        <w:tcBorders>
          <w:top w:val="single" w:sz="8" w:space="0" w:color="42BA97" w:themeColor="accent4"/>
          <w:bottom w:val="single" w:sz="8" w:space="0" w:color="42BA97" w:themeColor="accent4"/>
        </w:tcBorders>
      </w:tcPr>
    </w:tblStylePr>
    <w:tblStylePr w:type="firstCol">
      <w:rPr>
        <w:b/>
        <w:bCs/>
      </w:rPr>
    </w:tblStylePr>
    <w:tblStylePr w:type="lastCol">
      <w:rPr>
        <w:b/>
        <w:bCs/>
      </w:rPr>
      <w:tblPr/>
      <w:tcPr>
        <w:tcBorders>
          <w:top w:val="single" w:sz="8" w:space="0" w:color="42BA97" w:themeColor="accent4"/>
          <w:bottom w:val="single" w:sz="8" w:space="0" w:color="42BA97" w:themeColor="accent4"/>
        </w:tcBorders>
      </w:tcPr>
    </w:tblStylePr>
    <w:tblStylePr w:type="band1Vert">
      <w:tblPr/>
      <w:tcPr>
        <w:shd w:val="clear" w:color="auto" w:fill="CFEEE5" w:themeFill="accent4" w:themeFillTint="3F"/>
      </w:tcPr>
    </w:tblStylePr>
    <w:tblStylePr w:type="band1Horz">
      <w:tblPr/>
      <w:tcPr>
        <w:shd w:val="clear" w:color="auto" w:fill="CFEEE5" w:themeFill="accent4" w:themeFillTint="3F"/>
      </w:tcPr>
    </w:tblStylePr>
  </w:style>
  <w:style w:type="table" w:styleId="MediumList1-Accent5">
    <w:name w:val="Medium List 1 Accent 5"/>
    <w:basedOn w:val="TableNormal"/>
    <w:uiPriority w:val="65"/>
    <w:semiHidden/>
    <w:unhideWhenUsed/>
    <w:rsid w:val="00155E8E"/>
    <w:pPr>
      <w:spacing w:after="0"/>
    </w:pPr>
    <w:rPr>
      <w:color w:val="000000" w:themeColor="text1"/>
    </w:rPr>
    <w:tblPr>
      <w:tblStyleRowBandSize w:val="1"/>
      <w:tblStyleColBandSize w:val="1"/>
      <w:tblBorders>
        <w:top w:val="single" w:sz="8" w:space="0" w:color="3E8853" w:themeColor="accent5"/>
        <w:bottom w:val="single" w:sz="8" w:space="0" w:color="3E8853" w:themeColor="accent5"/>
      </w:tblBorders>
    </w:tblPr>
    <w:tblStylePr w:type="firstRow">
      <w:rPr>
        <w:rFonts w:asciiTheme="majorHAnsi" w:eastAsiaTheme="majorEastAsia" w:hAnsiTheme="majorHAnsi" w:cstheme="majorBidi"/>
      </w:rPr>
      <w:tblPr/>
      <w:tcPr>
        <w:tcBorders>
          <w:top w:val="nil"/>
          <w:bottom w:val="single" w:sz="8" w:space="0" w:color="3E8853" w:themeColor="accent5"/>
        </w:tcBorders>
      </w:tcPr>
    </w:tblStylePr>
    <w:tblStylePr w:type="lastRow">
      <w:rPr>
        <w:b/>
        <w:bCs/>
        <w:color w:val="1485A4" w:themeColor="text2"/>
      </w:rPr>
      <w:tblPr/>
      <w:tcPr>
        <w:tcBorders>
          <w:top w:val="single" w:sz="8" w:space="0" w:color="3E8853" w:themeColor="accent5"/>
          <w:bottom w:val="single" w:sz="8" w:space="0" w:color="3E8853" w:themeColor="accent5"/>
        </w:tcBorders>
      </w:tcPr>
    </w:tblStylePr>
    <w:tblStylePr w:type="firstCol">
      <w:rPr>
        <w:b/>
        <w:bCs/>
      </w:rPr>
    </w:tblStylePr>
    <w:tblStylePr w:type="lastCol">
      <w:rPr>
        <w:b/>
        <w:bCs/>
      </w:rPr>
      <w:tblPr/>
      <w:tcPr>
        <w:tcBorders>
          <w:top w:val="single" w:sz="8" w:space="0" w:color="3E8853" w:themeColor="accent5"/>
          <w:bottom w:val="single" w:sz="8" w:space="0" w:color="3E8853" w:themeColor="accent5"/>
        </w:tcBorders>
      </w:tcPr>
    </w:tblStylePr>
    <w:tblStylePr w:type="band1Vert">
      <w:tblPr/>
      <w:tcPr>
        <w:shd w:val="clear" w:color="auto" w:fill="C9E6D2" w:themeFill="accent5" w:themeFillTint="3F"/>
      </w:tcPr>
    </w:tblStylePr>
    <w:tblStylePr w:type="band1Horz">
      <w:tblPr/>
      <w:tcPr>
        <w:shd w:val="clear" w:color="auto" w:fill="C9E6D2" w:themeFill="accent5" w:themeFillTint="3F"/>
      </w:tcPr>
    </w:tblStylePr>
  </w:style>
  <w:style w:type="table" w:styleId="MediumList1-Accent6">
    <w:name w:val="Medium List 1 Accent 6"/>
    <w:basedOn w:val="TableNormal"/>
    <w:uiPriority w:val="65"/>
    <w:semiHidden/>
    <w:unhideWhenUsed/>
    <w:rsid w:val="00155E8E"/>
    <w:pPr>
      <w:spacing w:after="0"/>
    </w:pPr>
    <w:rPr>
      <w:color w:val="000000" w:themeColor="text1"/>
    </w:rPr>
    <w:tblPr>
      <w:tblStyleRowBandSize w:val="1"/>
      <w:tblStyleColBandSize w:val="1"/>
      <w:tblBorders>
        <w:top w:val="single" w:sz="8" w:space="0" w:color="62A39F" w:themeColor="accent6"/>
        <w:bottom w:val="single" w:sz="8" w:space="0" w:color="62A39F" w:themeColor="accent6"/>
      </w:tblBorders>
    </w:tblPr>
    <w:tblStylePr w:type="firstRow">
      <w:rPr>
        <w:rFonts w:asciiTheme="majorHAnsi" w:eastAsiaTheme="majorEastAsia" w:hAnsiTheme="majorHAnsi" w:cstheme="majorBidi"/>
      </w:rPr>
      <w:tblPr/>
      <w:tcPr>
        <w:tcBorders>
          <w:top w:val="nil"/>
          <w:bottom w:val="single" w:sz="8" w:space="0" w:color="62A39F" w:themeColor="accent6"/>
        </w:tcBorders>
      </w:tcPr>
    </w:tblStylePr>
    <w:tblStylePr w:type="lastRow">
      <w:rPr>
        <w:b/>
        <w:bCs/>
        <w:color w:val="1485A4" w:themeColor="text2"/>
      </w:rPr>
      <w:tblPr/>
      <w:tcPr>
        <w:tcBorders>
          <w:top w:val="single" w:sz="8" w:space="0" w:color="62A39F" w:themeColor="accent6"/>
          <w:bottom w:val="single" w:sz="8" w:space="0" w:color="62A39F" w:themeColor="accent6"/>
        </w:tcBorders>
      </w:tcPr>
    </w:tblStylePr>
    <w:tblStylePr w:type="firstCol">
      <w:rPr>
        <w:b/>
        <w:bCs/>
      </w:rPr>
    </w:tblStylePr>
    <w:tblStylePr w:type="lastCol">
      <w:rPr>
        <w:b/>
        <w:bCs/>
      </w:rPr>
      <w:tblPr/>
      <w:tcPr>
        <w:tcBorders>
          <w:top w:val="single" w:sz="8" w:space="0" w:color="62A39F" w:themeColor="accent6"/>
          <w:bottom w:val="single" w:sz="8" w:space="0" w:color="62A39F" w:themeColor="accent6"/>
        </w:tcBorders>
      </w:tcPr>
    </w:tblStylePr>
    <w:tblStylePr w:type="band1Vert">
      <w:tblPr/>
      <w:tcPr>
        <w:shd w:val="clear" w:color="auto" w:fill="D8E8E7" w:themeFill="accent6" w:themeFillTint="3F"/>
      </w:tcPr>
    </w:tblStylePr>
    <w:tblStylePr w:type="band1Horz">
      <w:tblPr/>
      <w:tcPr>
        <w:shd w:val="clear" w:color="auto" w:fill="D8E8E7" w:themeFill="accent6" w:themeFillTint="3F"/>
      </w:tcPr>
    </w:tblStylePr>
  </w:style>
  <w:style w:type="table" w:styleId="MediumList2">
    <w:name w:val="Medium List 2"/>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rPr>
        <w:sz w:val="24"/>
        <w:szCs w:val="24"/>
      </w:rPr>
      <w:tblPr/>
      <w:tcPr>
        <w:tcBorders>
          <w:top w:val="nil"/>
          <w:left w:val="nil"/>
          <w:bottom w:val="single" w:sz="24" w:space="0" w:color="1CADE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ADE4" w:themeColor="accent1"/>
          <w:insideH w:val="nil"/>
          <w:insideV w:val="nil"/>
        </w:tcBorders>
        <w:shd w:val="clear" w:color="auto" w:fill="FFFFFF" w:themeFill="background1"/>
      </w:tcPr>
    </w:tblStylePr>
    <w:tblStylePr w:type="lastCol">
      <w:tblPr/>
      <w:tcPr>
        <w:tcBorders>
          <w:top w:val="nil"/>
          <w:left w:val="single" w:sz="8" w:space="0" w:color="1CADE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top w:val="nil"/>
          <w:bottom w:val="nil"/>
          <w:insideH w:val="nil"/>
          <w:insideV w:val="nil"/>
        </w:tcBorders>
        <w:shd w:val="clear" w:color="auto" w:fill="C6EA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rPr>
        <w:sz w:val="24"/>
        <w:szCs w:val="24"/>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2"/>
          <w:insideH w:val="nil"/>
          <w:insideV w:val="nil"/>
        </w:tcBorders>
        <w:shd w:val="clear" w:color="auto" w:fill="FFFFFF" w:themeFill="background1"/>
      </w:tcPr>
    </w:tblStylePr>
    <w:tblStylePr w:type="lastCol">
      <w:tblPr/>
      <w:tcPr>
        <w:tcBorders>
          <w:top w:val="nil"/>
          <w:left w:val="single" w:sz="8" w:space="0" w:color="2683C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top w:val="nil"/>
          <w:bottom w:val="nil"/>
          <w:insideH w:val="nil"/>
          <w:insideV w:val="nil"/>
        </w:tcBorders>
        <w:shd w:val="clear" w:color="auto" w:fill="C5E0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rPr>
        <w:sz w:val="24"/>
        <w:szCs w:val="24"/>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CED7" w:themeColor="accent3"/>
          <w:insideH w:val="nil"/>
          <w:insideV w:val="nil"/>
        </w:tcBorders>
        <w:shd w:val="clear" w:color="auto" w:fill="FFFFFF" w:themeFill="background1"/>
      </w:tcPr>
    </w:tblStylePr>
    <w:tblStylePr w:type="lastCol">
      <w:tblPr/>
      <w:tcPr>
        <w:tcBorders>
          <w:top w:val="nil"/>
          <w:left w:val="single" w:sz="8" w:space="0" w:color="27CE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top w:val="nil"/>
          <w:bottom w:val="nil"/>
          <w:insideH w:val="nil"/>
          <w:insideV w:val="nil"/>
        </w:tcBorders>
        <w:shd w:val="clear" w:color="auto" w:fill="C9F2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rPr>
        <w:sz w:val="24"/>
        <w:szCs w:val="24"/>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BA97" w:themeColor="accent4"/>
          <w:insideH w:val="nil"/>
          <w:insideV w:val="nil"/>
        </w:tcBorders>
        <w:shd w:val="clear" w:color="auto" w:fill="FFFFFF" w:themeFill="background1"/>
      </w:tcPr>
    </w:tblStylePr>
    <w:tblStylePr w:type="lastCol">
      <w:tblPr/>
      <w:tcPr>
        <w:tcBorders>
          <w:top w:val="nil"/>
          <w:left w:val="single" w:sz="8" w:space="0" w:color="42BA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top w:val="nil"/>
          <w:bottom w:val="nil"/>
          <w:insideH w:val="nil"/>
          <w:insideV w:val="nil"/>
        </w:tcBorders>
        <w:shd w:val="clear" w:color="auto" w:fill="CFEE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rPr>
        <w:sz w:val="24"/>
        <w:szCs w:val="24"/>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853" w:themeColor="accent5"/>
          <w:insideH w:val="nil"/>
          <w:insideV w:val="nil"/>
        </w:tcBorders>
        <w:shd w:val="clear" w:color="auto" w:fill="FFFFFF" w:themeFill="background1"/>
      </w:tcPr>
    </w:tblStylePr>
    <w:tblStylePr w:type="lastCol">
      <w:tblPr/>
      <w:tcPr>
        <w:tcBorders>
          <w:top w:val="nil"/>
          <w:left w:val="single" w:sz="8" w:space="0" w:color="3E885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top w:val="nil"/>
          <w:bottom w:val="nil"/>
          <w:insideH w:val="nil"/>
          <w:insideV w:val="nil"/>
        </w:tcBorders>
        <w:shd w:val="clear" w:color="auto" w:fill="C9E6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rPr>
        <w:sz w:val="24"/>
        <w:szCs w:val="24"/>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A39F" w:themeColor="accent6"/>
          <w:insideH w:val="nil"/>
          <w:insideV w:val="nil"/>
        </w:tcBorders>
        <w:shd w:val="clear" w:color="auto" w:fill="FFFFFF" w:themeFill="background1"/>
      </w:tcPr>
    </w:tblStylePr>
    <w:tblStylePr w:type="lastCol">
      <w:tblPr/>
      <w:tcPr>
        <w:tcBorders>
          <w:top w:val="nil"/>
          <w:left w:val="single" w:sz="8" w:space="0" w:color="62A3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top w:val="nil"/>
          <w:bottom w:val="nil"/>
          <w:insideH w:val="nil"/>
          <w:insideV w:val="nil"/>
        </w:tcBorders>
        <w:shd w:val="clear" w:color="auto" w:fill="D8E8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55E8E"/>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55E8E"/>
    <w:pPr>
      <w:spacing w:after="0"/>
    </w:pPr>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tblBorders>
    </w:tblPr>
    <w:tblStylePr w:type="firstRow">
      <w:pPr>
        <w:spacing w:before="0" w:after="0" w:line="240" w:lineRule="auto"/>
      </w:pPr>
      <w:rPr>
        <w:b/>
        <w:bCs/>
        <w:color w:val="FFFFFF" w:themeColor="background1"/>
      </w:rPr>
      <w:tblPr/>
      <w:tcPr>
        <w:tc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shd w:val="clear" w:color="auto" w:fill="1CADE4" w:themeFill="accent1"/>
      </w:tcPr>
    </w:tblStylePr>
    <w:tblStylePr w:type="lastRow">
      <w:pPr>
        <w:spacing w:before="0" w:after="0" w:line="240" w:lineRule="auto"/>
      </w:pPr>
      <w:rPr>
        <w:b/>
        <w:bCs/>
      </w:rPr>
      <w:tblPr/>
      <w:tcPr>
        <w:tcBorders>
          <w:top w:val="double" w:sz="6"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6EAF8" w:themeFill="accent1" w:themeFillTint="3F"/>
      </w:tcPr>
    </w:tblStylePr>
    <w:tblStylePr w:type="band1Horz">
      <w:tblPr/>
      <w:tcPr>
        <w:tcBorders>
          <w:insideH w:val="nil"/>
          <w:insideV w:val="nil"/>
        </w:tcBorders>
        <w:shd w:val="clear" w:color="auto" w:fill="C6EAF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55E8E"/>
    <w:pPr>
      <w:spacing w:after="0"/>
    </w:pPr>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tblBorders>
    </w:tblPr>
    <w:tblStylePr w:type="firstRow">
      <w:pPr>
        <w:spacing w:before="0" w:after="0" w:line="240" w:lineRule="auto"/>
      </w:pPr>
      <w:rPr>
        <w:b/>
        <w:bCs/>
        <w:color w:val="FFFFFF" w:themeColor="background1"/>
      </w:rPr>
      <w:tblPr/>
      <w:tcPr>
        <w:tc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shd w:val="clear" w:color="auto" w:fill="2683C6" w:themeFill="accent2"/>
      </w:tcPr>
    </w:tblStylePr>
    <w:tblStylePr w:type="lastRow">
      <w:pPr>
        <w:spacing w:before="0" w:after="0" w:line="240" w:lineRule="auto"/>
      </w:pPr>
      <w:rPr>
        <w:b/>
        <w:bCs/>
      </w:rPr>
      <w:tblPr/>
      <w:tcPr>
        <w:tcBorders>
          <w:top w:val="double" w:sz="6"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2" w:themeFillTint="3F"/>
      </w:tcPr>
    </w:tblStylePr>
    <w:tblStylePr w:type="band1Horz">
      <w:tblPr/>
      <w:tcPr>
        <w:tcBorders>
          <w:insideH w:val="nil"/>
          <w:insideV w:val="nil"/>
        </w:tcBorders>
        <w:shd w:val="clear" w:color="auto" w:fill="C5E0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55E8E"/>
    <w:pPr>
      <w:spacing w:after="0"/>
    </w:pPr>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tblBorders>
    </w:tblPr>
    <w:tblStylePr w:type="firstRow">
      <w:pPr>
        <w:spacing w:before="0" w:after="0" w:line="240" w:lineRule="auto"/>
      </w:pPr>
      <w:rPr>
        <w:b/>
        <w:bCs/>
        <w:color w:val="FFFFFF" w:themeColor="background1"/>
      </w:rPr>
      <w:tblPr/>
      <w:tcPr>
        <w:tc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shd w:val="clear" w:color="auto" w:fill="27CED7" w:themeFill="accent3"/>
      </w:tcPr>
    </w:tblStylePr>
    <w:tblStylePr w:type="lastRow">
      <w:pPr>
        <w:spacing w:before="0" w:after="0" w:line="240" w:lineRule="auto"/>
      </w:pPr>
      <w:rPr>
        <w:b/>
        <w:bCs/>
      </w:rPr>
      <w:tblPr/>
      <w:tcPr>
        <w:tcBorders>
          <w:top w:val="double" w:sz="6"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2F5" w:themeFill="accent3" w:themeFillTint="3F"/>
      </w:tcPr>
    </w:tblStylePr>
    <w:tblStylePr w:type="band1Horz">
      <w:tblPr/>
      <w:tcPr>
        <w:tcBorders>
          <w:insideH w:val="nil"/>
          <w:insideV w:val="nil"/>
        </w:tcBorders>
        <w:shd w:val="clear" w:color="auto" w:fill="C9F2F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55E8E"/>
    <w:pPr>
      <w:spacing w:after="0"/>
    </w:pPr>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tblBorders>
    </w:tblPr>
    <w:tblStylePr w:type="firstRow">
      <w:pPr>
        <w:spacing w:before="0" w:after="0" w:line="240" w:lineRule="auto"/>
      </w:pPr>
      <w:rPr>
        <w:b/>
        <w:bCs/>
        <w:color w:val="FFFFFF" w:themeColor="background1"/>
      </w:rPr>
      <w:tblPr/>
      <w:tcPr>
        <w:tc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shd w:val="clear" w:color="auto" w:fill="42BA97" w:themeFill="accent4"/>
      </w:tcPr>
    </w:tblStylePr>
    <w:tblStylePr w:type="lastRow">
      <w:pPr>
        <w:spacing w:before="0" w:after="0" w:line="240" w:lineRule="auto"/>
      </w:pPr>
      <w:rPr>
        <w:b/>
        <w:bCs/>
      </w:rPr>
      <w:tblPr/>
      <w:tcPr>
        <w:tcBorders>
          <w:top w:val="double" w:sz="6"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EE5" w:themeFill="accent4" w:themeFillTint="3F"/>
      </w:tcPr>
    </w:tblStylePr>
    <w:tblStylePr w:type="band1Horz">
      <w:tblPr/>
      <w:tcPr>
        <w:tcBorders>
          <w:insideH w:val="nil"/>
          <w:insideV w:val="nil"/>
        </w:tcBorders>
        <w:shd w:val="clear" w:color="auto" w:fill="CFEE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55E8E"/>
    <w:pPr>
      <w:spacing w:after="0"/>
    </w:pPr>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tblBorders>
    </w:tblPr>
    <w:tblStylePr w:type="firstRow">
      <w:pPr>
        <w:spacing w:before="0" w:after="0" w:line="240" w:lineRule="auto"/>
      </w:pPr>
      <w:rPr>
        <w:b/>
        <w:bCs/>
        <w:color w:val="FFFFFF" w:themeColor="background1"/>
      </w:rPr>
      <w:tblPr/>
      <w:tcPr>
        <w:tc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shd w:val="clear" w:color="auto" w:fill="3E8853" w:themeFill="accent5"/>
      </w:tcPr>
    </w:tblStylePr>
    <w:tblStylePr w:type="lastRow">
      <w:pPr>
        <w:spacing w:before="0" w:after="0" w:line="240" w:lineRule="auto"/>
      </w:pPr>
      <w:rPr>
        <w:b/>
        <w:bCs/>
      </w:rPr>
      <w:tblPr/>
      <w:tcPr>
        <w:tcBorders>
          <w:top w:val="double" w:sz="6"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E6D2" w:themeFill="accent5" w:themeFillTint="3F"/>
      </w:tcPr>
    </w:tblStylePr>
    <w:tblStylePr w:type="band1Horz">
      <w:tblPr/>
      <w:tcPr>
        <w:tcBorders>
          <w:insideH w:val="nil"/>
          <w:insideV w:val="nil"/>
        </w:tcBorders>
        <w:shd w:val="clear" w:color="auto" w:fill="C9E6D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55E8E"/>
    <w:pPr>
      <w:spacing w:after="0"/>
    </w:pPr>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tblBorders>
    </w:tblPr>
    <w:tblStylePr w:type="firstRow">
      <w:pPr>
        <w:spacing w:before="0" w:after="0" w:line="240" w:lineRule="auto"/>
      </w:pPr>
      <w:rPr>
        <w:b/>
        <w:bCs/>
        <w:color w:val="FFFFFF" w:themeColor="background1"/>
      </w:rPr>
      <w:tblPr/>
      <w:tcPr>
        <w:tc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shd w:val="clear" w:color="auto" w:fill="62A39F" w:themeFill="accent6"/>
      </w:tcPr>
    </w:tblStylePr>
    <w:tblStylePr w:type="lastRow">
      <w:pPr>
        <w:spacing w:before="0" w:after="0" w:line="240" w:lineRule="auto"/>
      </w:pPr>
      <w:rPr>
        <w:b/>
        <w:bCs/>
      </w:rPr>
      <w:tblPr/>
      <w:tcPr>
        <w:tcBorders>
          <w:top w:val="double" w:sz="6"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8E8E7" w:themeFill="accent6" w:themeFillTint="3F"/>
      </w:tcPr>
    </w:tblStylePr>
    <w:tblStylePr w:type="band1Horz">
      <w:tblPr/>
      <w:tcPr>
        <w:tcBorders>
          <w:insideH w:val="nil"/>
          <w:insideV w:val="nil"/>
        </w:tcBorders>
        <w:shd w:val="clear" w:color="auto" w:fill="D8E8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ADE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CADE4" w:themeFill="accent1"/>
      </w:tcPr>
    </w:tblStylePr>
    <w:tblStylePr w:type="lastCol">
      <w:rPr>
        <w:b/>
        <w:bCs/>
        <w:color w:val="FFFFFF" w:themeColor="background1"/>
      </w:rPr>
      <w:tblPr/>
      <w:tcPr>
        <w:tcBorders>
          <w:left w:val="nil"/>
          <w:right w:val="nil"/>
          <w:insideH w:val="nil"/>
          <w:insideV w:val="nil"/>
        </w:tcBorders>
        <w:shd w:val="clear" w:color="auto" w:fill="1CADE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2"/>
      </w:tcPr>
    </w:tblStylePr>
    <w:tblStylePr w:type="lastCol">
      <w:rPr>
        <w:b/>
        <w:bCs/>
        <w:color w:val="FFFFFF" w:themeColor="background1"/>
      </w:rPr>
      <w:tblPr/>
      <w:tcPr>
        <w:tcBorders>
          <w:left w:val="nil"/>
          <w:right w:val="nil"/>
          <w:insideH w:val="nil"/>
          <w:insideV w:val="nil"/>
        </w:tcBorders>
        <w:shd w:val="clear" w:color="auto" w:fill="2683C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CE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CED7" w:themeFill="accent3"/>
      </w:tcPr>
    </w:tblStylePr>
    <w:tblStylePr w:type="lastCol">
      <w:rPr>
        <w:b/>
        <w:bCs/>
        <w:color w:val="FFFFFF" w:themeColor="background1"/>
      </w:rPr>
      <w:tblPr/>
      <w:tcPr>
        <w:tcBorders>
          <w:left w:val="nil"/>
          <w:right w:val="nil"/>
          <w:insideH w:val="nil"/>
          <w:insideV w:val="nil"/>
        </w:tcBorders>
        <w:shd w:val="clear" w:color="auto" w:fill="27CE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BA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BA97" w:themeFill="accent4"/>
      </w:tcPr>
    </w:tblStylePr>
    <w:tblStylePr w:type="lastCol">
      <w:rPr>
        <w:b/>
        <w:bCs/>
        <w:color w:val="FFFFFF" w:themeColor="background1"/>
      </w:rPr>
      <w:tblPr/>
      <w:tcPr>
        <w:tcBorders>
          <w:left w:val="nil"/>
          <w:right w:val="nil"/>
          <w:insideH w:val="nil"/>
          <w:insideV w:val="nil"/>
        </w:tcBorders>
        <w:shd w:val="clear" w:color="auto" w:fill="42BA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85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853" w:themeFill="accent5"/>
      </w:tcPr>
    </w:tblStylePr>
    <w:tblStylePr w:type="lastCol">
      <w:rPr>
        <w:b/>
        <w:bCs/>
        <w:color w:val="FFFFFF" w:themeColor="background1"/>
      </w:rPr>
      <w:tblPr/>
      <w:tcPr>
        <w:tcBorders>
          <w:left w:val="nil"/>
          <w:right w:val="nil"/>
          <w:insideH w:val="nil"/>
          <w:insideV w:val="nil"/>
        </w:tcBorders>
        <w:shd w:val="clear" w:color="auto" w:fill="3E885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A3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A39F" w:themeFill="accent6"/>
      </w:tcPr>
    </w:tblStylePr>
    <w:tblStylePr w:type="lastCol">
      <w:rPr>
        <w:b/>
        <w:bCs/>
        <w:color w:val="FFFFFF" w:themeColor="background1"/>
      </w:rPr>
      <w:tblPr/>
      <w:tcPr>
        <w:tcBorders>
          <w:left w:val="nil"/>
          <w:right w:val="nil"/>
          <w:insideH w:val="nil"/>
          <w:insideV w:val="nil"/>
        </w:tcBorders>
        <w:shd w:val="clear" w:color="auto" w:fill="62A3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155E8E"/>
    <w:rPr>
      <w:color w:val="2B579A"/>
      <w:shd w:val="clear" w:color="auto" w:fill="E6E6E6"/>
    </w:rPr>
  </w:style>
  <w:style w:type="paragraph" w:styleId="MessageHeader">
    <w:name w:val="Message Header"/>
    <w:basedOn w:val="Normal"/>
    <w:link w:val="MessageHeaderChar"/>
    <w:semiHidden/>
    <w:unhideWhenUsed/>
    <w:rsid w:val="00155E8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155E8E"/>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155E8E"/>
    <w:pPr>
      <w:spacing w:after="0"/>
    </w:pPr>
  </w:style>
  <w:style w:type="paragraph" w:styleId="NormalWeb">
    <w:name w:val="Normal (Web)"/>
    <w:basedOn w:val="Normal"/>
    <w:uiPriority w:val="99"/>
    <w:semiHidden/>
    <w:unhideWhenUsed/>
    <w:rsid w:val="00155E8E"/>
    <w:rPr>
      <w:rFonts w:ascii="Times New Roman" w:hAnsi="Times New Roman"/>
    </w:rPr>
  </w:style>
  <w:style w:type="paragraph" w:styleId="NormalIndent">
    <w:name w:val="Normal Indent"/>
    <w:basedOn w:val="Normal"/>
    <w:semiHidden/>
    <w:unhideWhenUsed/>
    <w:rsid w:val="00155E8E"/>
    <w:pPr>
      <w:ind w:left="720"/>
    </w:pPr>
  </w:style>
  <w:style w:type="paragraph" w:styleId="NoteHeading">
    <w:name w:val="Note Heading"/>
    <w:basedOn w:val="Normal"/>
    <w:next w:val="Normal"/>
    <w:link w:val="NoteHeadingChar"/>
    <w:semiHidden/>
    <w:unhideWhenUsed/>
    <w:rsid w:val="00155E8E"/>
  </w:style>
  <w:style w:type="character" w:customStyle="1" w:styleId="NoteHeadingChar">
    <w:name w:val="Note Heading Char"/>
    <w:basedOn w:val="DefaultParagraphFont"/>
    <w:link w:val="NoteHeading"/>
    <w:semiHidden/>
    <w:rsid w:val="00155E8E"/>
  </w:style>
  <w:style w:type="character" w:styleId="PageNumber">
    <w:name w:val="page number"/>
    <w:basedOn w:val="DefaultParagraphFont"/>
    <w:semiHidden/>
    <w:unhideWhenUsed/>
    <w:rsid w:val="00155E8E"/>
  </w:style>
  <w:style w:type="table" w:customStyle="1" w:styleId="PlainTable11">
    <w:name w:val="Plain Table 11"/>
    <w:basedOn w:val="TableNormal"/>
    <w:uiPriority w:val="41"/>
    <w:rsid w:val="00155E8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155E8E"/>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155E8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155E8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155E8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155E8E"/>
    <w:rPr>
      <w:rFonts w:ascii="Consolas" w:hAnsi="Consolas"/>
      <w:szCs w:val="21"/>
    </w:rPr>
  </w:style>
  <w:style w:type="character" w:customStyle="1" w:styleId="PlainTextChar">
    <w:name w:val="Plain Text Char"/>
    <w:basedOn w:val="DefaultParagraphFont"/>
    <w:link w:val="PlainText"/>
    <w:semiHidden/>
    <w:rsid w:val="00155E8E"/>
    <w:rPr>
      <w:rFonts w:ascii="Consolas" w:hAnsi="Consolas"/>
      <w:szCs w:val="21"/>
    </w:rPr>
  </w:style>
  <w:style w:type="paragraph" w:styleId="Quote">
    <w:name w:val="Quote"/>
    <w:basedOn w:val="Normal"/>
    <w:next w:val="Normal"/>
    <w:link w:val="QuoteChar"/>
    <w:uiPriority w:val="29"/>
    <w:semiHidden/>
    <w:unhideWhenUsed/>
    <w:qFormat/>
    <w:rsid w:val="00155E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155E8E"/>
    <w:rPr>
      <w:i/>
      <w:iCs/>
      <w:color w:val="404040" w:themeColor="text1" w:themeTint="BF"/>
    </w:rPr>
  </w:style>
  <w:style w:type="paragraph" w:styleId="Signature">
    <w:name w:val="Signature"/>
    <w:basedOn w:val="Normal"/>
    <w:link w:val="SignatureChar"/>
    <w:uiPriority w:val="6"/>
    <w:unhideWhenUsed/>
    <w:rsid w:val="00302C99"/>
  </w:style>
  <w:style w:type="character" w:customStyle="1" w:styleId="SignatureChar">
    <w:name w:val="Signature Char"/>
    <w:basedOn w:val="DefaultParagraphFont"/>
    <w:link w:val="Signature"/>
    <w:uiPriority w:val="6"/>
    <w:rsid w:val="00974CF5"/>
  </w:style>
  <w:style w:type="character" w:customStyle="1" w:styleId="SmartHyperlink1">
    <w:name w:val="Smart Hyperlink1"/>
    <w:basedOn w:val="DefaultParagraphFont"/>
    <w:uiPriority w:val="99"/>
    <w:semiHidden/>
    <w:unhideWhenUsed/>
    <w:rsid w:val="00155E8E"/>
    <w:rPr>
      <w:u w:val="dotted"/>
    </w:rPr>
  </w:style>
  <w:style w:type="character" w:styleId="Strong">
    <w:name w:val="Strong"/>
    <w:basedOn w:val="DefaultParagraphFont"/>
    <w:uiPriority w:val="22"/>
    <w:unhideWhenUsed/>
    <w:qFormat/>
    <w:rsid w:val="00155E8E"/>
    <w:rPr>
      <w:b/>
      <w:bCs/>
    </w:rPr>
  </w:style>
  <w:style w:type="paragraph" w:styleId="Subtitle">
    <w:name w:val="Subtitle"/>
    <w:basedOn w:val="Normal"/>
    <w:next w:val="Normal"/>
    <w:link w:val="SubtitleChar"/>
    <w:semiHidden/>
    <w:unhideWhenUsed/>
    <w:qFormat/>
    <w:rsid w:val="00155E8E"/>
    <w:pPr>
      <w:numPr>
        <w:ilvl w:val="1"/>
      </w:numPr>
      <w:spacing w:after="160"/>
    </w:pPr>
    <w:rPr>
      <w:color w:val="5A5A5A" w:themeColor="text1" w:themeTint="A5"/>
      <w:spacing w:val="15"/>
    </w:rPr>
  </w:style>
  <w:style w:type="character" w:customStyle="1" w:styleId="SubtitleChar">
    <w:name w:val="Subtitle Char"/>
    <w:basedOn w:val="DefaultParagraphFont"/>
    <w:link w:val="Subtitle"/>
    <w:semiHidden/>
    <w:rsid w:val="00155E8E"/>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155E8E"/>
    <w:rPr>
      <w:i/>
      <w:iCs/>
      <w:color w:val="404040" w:themeColor="text1" w:themeTint="BF"/>
    </w:rPr>
  </w:style>
  <w:style w:type="character" w:styleId="SubtleReference">
    <w:name w:val="Subtle Reference"/>
    <w:basedOn w:val="DefaultParagraphFont"/>
    <w:uiPriority w:val="31"/>
    <w:semiHidden/>
    <w:unhideWhenUsed/>
    <w:qFormat/>
    <w:rsid w:val="00155E8E"/>
    <w:rPr>
      <w:smallCaps/>
      <w:color w:val="5A5A5A" w:themeColor="text1" w:themeTint="A5"/>
    </w:rPr>
  </w:style>
  <w:style w:type="table" w:styleId="Table3Deffects1">
    <w:name w:val="Table 3D effects 1"/>
    <w:basedOn w:val="TableNormal"/>
    <w:semiHidden/>
    <w:unhideWhenUsed/>
    <w:rsid w:val="00155E8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155E8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155E8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155E8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155E8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155E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155E8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155E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155E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155E8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155E8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155E8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155E8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155E8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155E8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155E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155E8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155E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155E8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155E8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155E8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155E8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155E8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155E8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155E8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155E8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155E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155E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155E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155E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155E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155E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155E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155E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155E8E"/>
    <w:pPr>
      <w:ind w:left="220" w:hanging="220"/>
    </w:pPr>
  </w:style>
  <w:style w:type="paragraph" w:styleId="TableofFigures">
    <w:name w:val="table of figures"/>
    <w:basedOn w:val="Normal"/>
    <w:next w:val="Normal"/>
    <w:semiHidden/>
    <w:unhideWhenUsed/>
    <w:rsid w:val="00155E8E"/>
  </w:style>
  <w:style w:type="table" w:styleId="TableProfessional">
    <w:name w:val="Table Professional"/>
    <w:basedOn w:val="TableNormal"/>
    <w:semiHidden/>
    <w:unhideWhenUsed/>
    <w:rsid w:val="00155E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155E8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155E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155E8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155E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55E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155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155E8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155E8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55E8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155E8E"/>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155E8E"/>
    <w:pPr>
      <w:spacing w:after="100"/>
    </w:pPr>
  </w:style>
  <w:style w:type="paragraph" w:styleId="TOC2">
    <w:name w:val="toc 2"/>
    <w:basedOn w:val="Normal"/>
    <w:next w:val="Normal"/>
    <w:autoRedefine/>
    <w:semiHidden/>
    <w:unhideWhenUsed/>
    <w:rsid w:val="00155E8E"/>
    <w:pPr>
      <w:spacing w:after="100"/>
      <w:ind w:left="220"/>
    </w:pPr>
  </w:style>
  <w:style w:type="paragraph" w:styleId="TOC3">
    <w:name w:val="toc 3"/>
    <w:basedOn w:val="Normal"/>
    <w:next w:val="Normal"/>
    <w:autoRedefine/>
    <w:semiHidden/>
    <w:unhideWhenUsed/>
    <w:rsid w:val="00155E8E"/>
    <w:pPr>
      <w:spacing w:after="100"/>
      <w:ind w:left="440"/>
    </w:pPr>
  </w:style>
  <w:style w:type="paragraph" w:styleId="TOC4">
    <w:name w:val="toc 4"/>
    <w:basedOn w:val="Normal"/>
    <w:next w:val="Normal"/>
    <w:autoRedefine/>
    <w:semiHidden/>
    <w:unhideWhenUsed/>
    <w:rsid w:val="00155E8E"/>
    <w:pPr>
      <w:spacing w:after="100"/>
      <w:ind w:left="660"/>
    </w:pPr>
  </w:style>
  <w:style w:type="paragraph" w:styleId="TOC5">
    <w:name w:val="toc 5"/>
    <w:basedOn w:val="Normal"/>
    <w:next w:val="Normal"/>
    <w:autoRedefine/>
    <w:semiHidden/>
    <w:unhideWhenUsed/>
    <w:rsid w:val="00155E8E"/>
    <w:pPr>
      <w:spacing w:after="100"/>
      <w:ind w:left="880"/>
    </w:pPr>
  </w:style>
  <w:style w:type="paragraph" w:styleId="TOC6">
    <w:name w:val="toc 6"/>
    <w:basedOn w:val="Normal"/>
    <w:next w:val="Normal"/>
    <w:autoRedefine/>
    <w:semiHidden/>
    <w:unhideWhenUsed/>
    <w:rsid w:val="00155E8E"/>
    <w:pPr>
      <w:spacing w:after="100"/>
      <w:ind w:left="1100"/>
    </w:pPr>
  </w:style>
  <w:style w:type="paragraph" w:styleId="TOC7">
    <w:name w:val="toc 7"/>
    <w:basedOn w:val="Normal"/>
    <w:next w:val="Normal"/>
    <w:autoRedefine/>
    <w:semiHidden/>
    <w:unhideWhenUsed/>
    <w:rsid w:val="00155E8E"/>
    <w:pPr>
      <w:spacing w:after="100"/>
      <w:ind w:left="1320"/>
    </w:pPr>
  </w:style>
  <w:style w:type="paragraph" w:styleId="TOC8">
    <w:name w:val="toc 8"/>
    <w:basedOn w:val="Normal"/>
    <w:next w:val="Normal"/>
    <w:autoRedefine/>
    <w:semiHidden/>
    <w:unhideWhenUsed/>
    <w:rsid w:val="00155E8E"/>
    <w:pPr>
      <w:spacing w:after="100"/>
      <w:ind w:left="1540"/>
    </w:pPr>
  </w:style>
  <w:style w:type="paragraph" w:styleId="TOC9">
    <w:name w:val="toc 9"/>
    <w:basedOn w:val="Normal"/>
    <w:next w:val="Normal"/>
    <w:autoRedefine/>
    <w:semiHidden/>
    <w:unhideWhenUsed/>
    <w:rsid w:val="00155E8E"/>
    <w:pPr>
      <w:spacing w:after="100"/>
      <w:ind w:left="1760"/>
    </w:pPr>
  </w:style>
  <w:style w:type="paragraph" w:styleId="TOCHeading">
    <w:name w:val="TOC Heading"/>
    <w:basedOn w:val="Heading1"/>
    <w:next w:val="Normal"/>
    <w:uiPriority w:val="39"/>
    <w:semiHidden/>
    <w:unhideWhenUsed/>
    <w:qFormat/>
    <w:rsid w:val="00155E8E"/>
    <w:pPr>
      <w:keepNext/>
      <w:keepLines/>
      <w:spacing w:before="240"/>
      <w:outlineLvl w:val="9"/>
    </w:pPr>
    <w:rPr>
      <w:rFonts w:eastAsiaTheme="majorEastAsia" w:cstheme="majorBidi"/>
      <w:color w:val="1481AB" w:themeColor="accent1" w:themeShade="BF"/>
      <w:sz w:val="32"/>
    </w:rPr>
  </w:style>
  <w:style w:type="character" w:customStyle="1" w:styleId="UnresolvedMention1">
    <w:name w:val="Unresolved Mention1"/>
    <w:basedOn w:val="DefaultParagraphFont"/>
    <w:uiPriority w:val="99"/>
    <w:semiHidden/>
    <w:unhideWhenUsed/>
    <w:rsid w:val="00302C99"/>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5656">
      <w:bodyDiv w:val="1"/>
      <w:marLeft w:val="0"/>
      <w:marRight w:val="0"/>
      <w:marTop w:val="0"/>
      <w:marBottom w:val="0"/>
      <w:divBdr>
        <w:top w:val="none" w:sz="0" w:space="0" w:color="auto"/>
        <w:left w:val="none" w:sz="0" w:space="0" w:color="auto"/>
        <w:bottom w:val="none" w:sz="0" w:space="0" w:color="auto"/>
        <w:right w:val="none" w:sz="0" w:space="0" w:color="auto"/>
      </w:divBdr>
      <w:divsChild>
        <w:div w:id="1482044333">
          <w:marLeft w:val="547"/>
          <w:marRight w:val="0"/>
          <w:marTop w:val="0"/>
          <w:marBottom w:val="0"/>
          <w:divBdr>
            <w:top w:val="none" w:sz="0" w:space="0" w:color="auto"/>
            <w:left w:val="none" w:sz="0" w:space="0" w:color="auto"/>
            <w:bottom w:val="none" w:sz="0" w:space="0" w:color="auto"/>
            <w:right w:val="none" w:sz="0" w:space="0" w:color="auto"/>
          </w:divBdr>
        </w:div>
      </w:divsChild>
    </w:div>
    <w:div w:id="63914593">
      <w:bodyDiv w:val="1"/>
      <w:marLeft w:val="0"/>
      <w:marRight w:val="0"/>
      <w:marTop w:val="0"/>
      <w:marBottom w:val="0"/>
      <w:divBdr>
        <w:top w:val="none" w:sz="0" w:space="0" w:color="auto"/>
        <w:left w:val="none" w:sz="0" w:space="0" w:color="auto"/>
        <w:bottom w:val="none" w:sz="0" w:space="0" w:color="auto"/>
        <w:right w:val="none" w:sz="0" w:space="0" w:color="auto"/>
      </w:divBdr>
      <w:divsChild>
        <w:div w:id="705448889">
          <w:marLeft w:val="547"/>
          <w:marRight w:val="0"/>
          <w:marTop w:val="0"/>
          <w:marBottom w:val="0"/>
          <w:divBdr>
            <w:top w:val="none" w:sz="0" w:space="0" w:color="auto"/>
            <w:left w:val="none" w:sz="0" w:space="0" w:color="auto"/>
            <w:bottom w:val="none" w:sz="0" w:space="0" w:color="auto"/>
            <w:right w:val="none" w:sz="0" w:space="0" w:color="auto"/>
          </w:divBdr>
        </w:div>
      </w:divsChild>
    </w:div>
    <w:div w:id="153687346">
      <w:bodyDiv w:val="1"/>
      <w:marLeft w:val="0"/>
      <w:marRight w:val="0"/>
      <w:marTop w:val="0"/>
      <w:marBottom w:val="0"/>
      <w:divBdr>
        <w:top w:val="none" w:sz="0" w:space="0" w:color="auto"/>
        <w:left w:val="none" w:sz="0" w:space="0" w:color="auto"/>
        <w:bottom w:val="none" w:sz="0" w:space="0" w:color="auto"/>
        <w:right w:val="none" w:sz="0" w:space="0" w:color="auto"/>
      </w:divBdr>
    </w:div>
    <w:div w:id="160236665">
      <w:bodyDiv w:val="1"/>
      <w:marLeft w:val="0"/>
      <w:marRight w:val="0"/>
      <w:marTop w:val="0"/>
      <w:marBottom w:val="0"/>
      <w:divBdr>
        <w:top w:val="none" w:sz="0" w:space="0" w:color="auto"/>
        <w:left w:val="none" w:sz="0" w:space="0" w:color="auto"/>
        <w:bottom w:val="none" w:sz="0" w:space="0" w:color="auto"/>
        <w:right w:val="none" w:sz="0" w:space="0" w:color="auto"/>
      </w:divBdr>
      <w:divsChild>
        <w:div w:id="357856882">
          <w:marLeft w:val="547"/>
          <w:marRight w:val="0"/>
          <w:marTop w:val="0"/>
          <w:marBottom w:val="0"/>
          <w:divBdr>
            <w:top w:val="none" w:sz="0" w:space="0" w:color="auto"/>
            <w:left w:val="none" w:sz="0" w:space="0" w:color="auto"/>
            <w:bottom w:val="none" w:sz="0" w:space="0" w:color="auto"/>
            <w:right w:val="none" w:sz="0" w:space="0" w:color="auto"/>
          </w:divBdr>
        </w:div>
        <w:div w:id="184683980">
          <w:marLeft w:val="547"/>
          <w:marRight w:val="0"/>
          <w:marTop w:val="0"/>
          <w:marBottom w:val="0"/>
          <w:divBdr>
            <w:top w:val="none" w:sz="0" w:space="0" w:color="auto"/>
            <w:left w:val="none" w:sz="0" w:space="0" w:color="auto"/>
            <w:bottom w:val="none" w:sz="0" w:space="0" w:color="auto"/>
            <w:right w:val="none" w:sz="0" w:space="0" w:color="auto"/>
          </w:divBdr>
        </w:div>
        <w:div w:id="552545809">
          <w:marLeft w:val="547"/>
          <w:marRight w:val="0"/>
          <w:marTop w:val="0"/>
          <w:marBottom w:val="0"/>
          <w:divBdr>
            <w:top w:val="none" w:sz="0" w:space="0" w:color="auto"/>
            <w:left w:val="none" w:sz="0" w:space="0" w:color="auto"/>
            <w:bottom w:val="none" w:sz="0" w:space="0" w:color="auto"/>
            <w:right w:val="none" w:sz="0" w:space="0" w:color="auto"/>
          </w:divBdr>
        </w:div>
        <w:div w:id="517081779">
          <w:marLeft w:val="547"/>
          <w:marRight w:val="0"/>
          <w:marTop w:val="0"/>
          <w:marBottom w:val="0"/>
          <w:divBdr>
            <w:top w:val="none" w:sz="0" w:space="0" w:color="auto"/>
            <w:left w:val="none" w:sz="0" w:space="0" w:color="auto"/>
            <w:bottom w:val="none" w:sz="0" w:space="0" w:color="auto"/>
            <w:right w:val="none" w:sz="0" w:space="0" w:color="auto"/>
          </w:divBdr>
        </w:div>
      </w:divsChild>
    </w:div>
    <w:div w:id="172183248">
      <w:bodyDiv w:val="1"/>
      <w:marLeft w:val="0"/>
      <w:marRight w:val="0"/>
      <w:marTop w:val="0"/>
      <w:marBottom w:val="0"/>
      <w:divBdr>
        <w:top w:val="none" w:sz="0" w:space="0" w:color="auto"/>
        <w:left w:val="none" w:sz="0" w:space="0" w:color="auto"/>
        <w:bottom w:val="none" w:sz="0" w:space="0" w:color="auto"/>
        <w:right w:val="none" w:sz="0" w:space="0" w:color="auto"/>
      </w:divBdr>
      <w:divsChild>
        <w:div w:id="1522276751">
          <w:marLeft w:val="547"/>
          <w:marRight w:val="0"/>
          <w:marTop w:val="0"/>
          <w:marBottom w:val="0"/>
          <w:divBdr>
            <w:top w:val="none" w:sz="0" w:space="0" w:color="auto"/>
            <w:left w:val="none" w:sz="0" w:space="0" w:color="auto"/>
            <w:bottom w:val="none" w:sz="0" w:space="0" w:color="auto"/>
            <w:right w:val="none" w:sz="0" w:space="0" w:color="auto"/>
          </w:divBdr>
        </w:div>
      </w:divsChild>
    </w:div>
    <w:div w:id="385958449">
      <w:bodyDiv w:val="1"/>
      <w:marLeft w:val="0"/>
      <w:marRight w:val="0"/>
      <w:marTop w:val="0"/>
      <w:marBottom w:val="0"/>
      <w:divBdr>
        <w:top w:val="none" w:sz="0" w:space="0" w:color="auto"/>
        <w:left w:val="none" w:sz="0" w:space="0" w:color="auto"/>
        <w:bottom w:val="none" w:sz="0" w:space="0" w:color="auto"/>
        <w:right w:val="none" w:sz="0" w:space="0" w:color="auto"/>
      </w:divBdr>
      <w:divsChild>
        <w:div w:id="1708945055">
          <w:marLeft w:val="547"/>
          <w:marRight w:val="0"/>
          <w:marTop w:val="0"/>
          <w:marBottom w:val="0"/>
          <w:divBdr>
            <w:top w:val="none" w:sz="0" w:space="0" w:color="auto"/>
            <w:left w:val="none" w:sz="0" w:space="0" w:color="auto"/>
            <w:bottom w:val="none" w:sz="0" w:space="0" w:color="auto"/>
            <w:right w:val="none" w:sz="0" w:space="0" w:color="auto"/>
          </w:divBdr>
        </w:div>
        <w:div w:id="125054446">
          <w:marLeft w:val="547"/>
          <w:marRight w:val="0"/>
          <w:marTop w:val="0"/>
          <w:marBottom w:val="0"/>
          <w:divBdr>
            <w:top w:val="none" w:sz="0" w:space="0" w:color="auto"/>
            <w:left w:val="none" w:sz="0" w:space="0" w:color="auto"/>
            <w:bottom w:val="none" w:sz="0" w:space="0" w:color="auto"/>
            <w:right w:val="none" w:sz="0" w:space="0" w:color="auto"/>
          </w:divBdr>
        </w:div>
      </w:divsChild>
    </w:div>
    <w:div w:id="408504163">
      <w:bodyDiv w:val="1"/>
      <w:marLeft w:val="0"/>
      <w:marRight w:val="0"/>
      <w:marTop w:val="0"/>
      <w:marBottom w:val="0"/>
      <w:divBdr>
        <w:top w:val="none" w:sz="0" w:space="0" w:color="auto"/>
        <w:left w:val="none" w:sz="0" w:space="0" w:color="auto"/>
        <w:bottom w:val="none" w:sz="0" w:space="0" w:color="auto"/>
        <w:right w:val="none" w:sz="0" w:space="0" w:color="auto"/>
      </w:divBdr>
      <w:divsChild>
        <w:div w:id="906109508">
          <w:marLeft w:val="547"/>
          <w:marRight w:val="0"/>
          <w:marTop w:val="0"/>
          <w:marBottom w:val="0"/>
          <w:divBdr>
            <w:top w:val="none" w:sz="0" w:space="0" w:color="auto"/>
            <w:left w:val="none" w:sz="0" w:space="0" w:color="auto"/>
            <w:bottom w:val="none" w:sz="0" w:space="0" w:color="auto"/>
            <w:right w:val="none" w:sz="0" w:space="0" w:color="auto"/>
          </w:divBdr>
        </w:div>
      </w:divsChild>
    </w:div>
    <w:div w:id="451821710">
      <w:bodyDiv w:val="1"/>
      <w:marLeft w:val="0"/>
      <w:marRight w:val="0"/>
      <w:marTop w:val="0"/>
      <w:marBottom w:val="0"/>
      <w:divBdr>
        <w:top w:val="none" w:sz="0" w:space="0" w:color="auto"/>
        <w:left w:val="none" w:sz="0" w:space="0" w:color="auto"/>
        <w:bottom w:val="none" w:sz="0" w:space="0" w:color="auto"/>
        <w:right w:val="none" w:sz="0" w:space="0" w:color="auto"/>
      </w:divBdr>
      <w:divsChild>
        <w:div w:id="695930465">
          <w:marLeft w:val="547"/>
          <w:marRight w:val="0"/>
          <w:marTop w:val="0"/>
          <w:marBottom w:val="0"/>
          <w:divBdr>
            <w:top w:val="none" w:sz="0" w:space="0" w:color="auto"/>
            <w:left w:val="none" w:sz="0" w:space="0" w:color="auto"/>
            <w:bottom w:val="none" w:sz="0" w:space="0" w:color="auto"/>
            <w:right w:val="none" w:sz="0" w:space="0" w:color="auto"/>
          </w:divBdr>
        </w:div>
      </w:divsChild>
    </w:div>
    <w:div w:id="478498053">
      <w:bodyDiv w:val="1"/>
      <w:marLeft w:val="0"/>
      <w:marRight w:val="0"/>
      <w:marTop w:val="0"/>
      <w:marBottom w:val="0"/>
      <w:divBdr>
        <w:top w:val="none" w:sz="0" w:space="0" w:color="auto"/>
        <w:left w:val="none" w:sz="0" w:space="0" w:color="auto"/>
        <w:bottom w:val="none" w:sz="0" w:space="0" w:color="auto"/>
        <w:right w:val="none" w:sz="0" w:space="0" w:color="auto"/>
      </w:divBdr>
      <w:divsChild>
        <w:div w:id="1224947314">
          <w:marLeft w:val="547"/>
          <w:marRight w:val="0"/>
          <w:marTop w:val="0"/>
          <w:marBottom w:val="0"/>
          <w:divBdr>
            <w:top w:val="none" w:sz="0" w:space="0" w:color="auto"/>
            <w:left w:val="none" w:sz="0" w:space="0" w:color="auto"/>
            <w:bottom w:val="none" w:sz="0" w:space="0" w:color="auto"/>
            <w:right w:val="none" w:sz="0" w:space="0" w:color="auto"/>
          </w:divBdr>
        </w:div>
        <w:div w:id="38554117">
          <w:marLeft w:val="547"/>
          <w:marRight w:val="0"/>
          <w:marTop w:val="0"/>
          <w:marBottom w:val="0"/>
          <w:divBdr>
            <w:top w:val="none" w:sz="0" w:space="0" w:color="auto"/>
            <w:left w:val="none" w:sz="0" w:space="0" w:color="auto"/>
            <w:bottom w:val="none" w:sz="0" w:space="0" w:color="auto"/>
            <w:right w:val="none" w:sz="0" w:space="0" w:color="auto"/>
          </w:divBdr>
        </w:div>
        <w:div w:id="1475104364">
          <w:marLeft w:val="547"/>
          <w:marRight w:val="0"/>
          <w:marTop w:val="0"/>
          <w:marBottom w:val="0"/>
          <w:divBdr>
            <w:top w:val="none" w:sz="0" w:space="0" w:color="auto"/>
            <w:left w:val="none" w:sz="0" w:space="0" w:color="auto"/>
            <w:bottom w:val="none" w:sz="0" w:space="0" w:color="auto"/>
            <w:right w:val="none" w:sz="0" w:space="0" w:color="auto"/>
          </w:divBdr>
        </w:div>
      </w:divsChild>
    </w:div>
    <w:div w:id="494147928">
      <w:bodyDiv w:val="1"/>
      <w:marLeft w:val="0"/>
      <w:marRight w:val="0"/>
      <w:marTop w:val="0"/>
      <w:marBottom w:val="0"/>
      <w:divBdr>
        <w:top w:val="none" w:sz="0" w:space="0" w:color="auto"/>
        <w:left w:val="none" w:sz="0" w:space="0" w:color="auto"/>
        <w:bottom w:val="none" w:sz="0" w:space="0" w:color="auto"/>
        <w:right w:val="none" w:sz="0" w:space="0" w:color="auto"/>
      </w:divBdr>
      <w:divsChild>
        <w:div w:id="93014622">
          <w:marLeft w:val="547"/>
          <w:marRight w:val="0"/>
          <w:marTop w:val="0"/>
          <w:marBottom w:val="0"/>
          <w:divBdr>
            <w:top w:val="none" w:sz="0" w:space="0" w:color="auto"/>
            <w:left w:val="none" w:sz="0" w:space="0" w:color="auto"/>
            <w:bottom w:val="none" w:sz="0" w:space="0" w:color="auto"/>
            <w:right w:val="none" w:sz="0" w:space="0" w:color="auto"/>
          </w:divBdr>
        </w:div>
      </w:divsChild>
    </w:div>
    <w:div w:id="534193443">
      <w:bodyDiv w:val="1"/>
      <w:marLeft w:val="0"/>
      <w:marRight w:val="0"/>
      <w:marTop w:val="0"/>
      <w:marBottom w:val="0"/>
      <w:divBdr>
        <w:top w:val="none" w:sz="0" w:space="0" w:color="auto"/>
        <w:left w:val="none" w:sz="0" w:space="0" w:color="auto"/>
        <w:bottom w:val="none" w:sz="0" w:space="0" w:color="auto"/>
        <w:right w:val="none" w:sz="0" w:space="0" w:color="auto"/>
      </w:divBdr>
      <w:divsChild>
        <w:div w:id="1290277757">
          <w:marLeft w:val="547"/>
          <w:marRight w:val="0"/>
          <w:marTop w:val="0"/>
          <w:marBottom w:val="0"/>
          <w:divBdr>
            <w:top w:val="none" w:sz="0" w:space="0" w:color="auto"/>
            <w:left w:val="none" w:sz="0" w:space="0" w:color="auto"/>
            <w:bottom w:val="none" w:sz="0" w:space="0" w:color="auto"/>
            <w:right w:val="none" w:sz="0" w:space="0" w:color="auto"/>
          </w:divBdr>
        </w:div>
      </w:divsChild>
    </w:div>
    <w:div w:id="540938931">
      <w:bodyDiv w:val="1"/>
      <w:marLeft w:val="0"/>
      <w:marRight w:val="0"/>
      <w:marTop w:val="0"/>
      <w:marBottom w:val="0"/>
      <w:divBdr>
        <w:top w:val="none" w:sz="0" w:space="0" w:color="auto"/>
        <w:left w:val="none" w:sz="0" w:space="0" w:color="auto"/>
        <w:bottom w:val="none" w:sz="0" w:space="0" w:color="auto"/>
        <w:right w:val="none" w:sz="0" w:space="0" w:color="auto"/>
      </w:divBdr>
      <w:divsChild>
        <w:div w:id="268658529">
          <w:marLeft w:val="691"/>
          <w:marRight w:val="0"/>
          <w:marTop w:val="0"/>
          <w:marBottom w:val="120"/>
          <w:divBdr>
            <w:top w:val="none" w:sz="0" w:space="0" w:color="auto"/>
            <w:left w:val="none" w:sz="0" w:space="0" w:color="auto"/>
            <w:bottom w:val="none" w:sz="0" w:space="0" w:color="auto"/>
            <w:right w:val="none" w:sz="0" w:space="0" w:color="auto"/>
          </w:divBdr>
        </w:div>
        <w:div w:id="1966041189">
          <w:marLeft w:val="691"/>
          <w:marRight w:val="0"/>
          <w:marTop w:val="0"/>
          <w:marBottom w:val="120"/>
          <w:divBdr>
            <w:top w:val="none" w:sz="0" w:space="0" w:color="auto"/>
            <w:left w:val="none" w:sz="0" w:space="0" w:color="auto"/>
            <w:bottom w:val="none" w:sz="0" w:space="0" w:color="auto"/>
            <w:right w:val="none" w:sz="0" w:space="0" w:color="auto"/>
          </w:divBdr>
        </w:div>
        <w:div w:id="1074014690">
          <w:marLeft w:val="691"/>
          <w:marRight w:val="0"/>
          <w:marTop w:val="0"/>
          <w:marBottom w:val="120"/>
          <w:divBdr>
            <w:top w:val="none" w:sz="0" w:space="0" w:color="auto"/>
            <w:left w:val="none" w:sz="0" w:space="0" w:color="auto"/>
            <w:bottom w:val="none" w:sz="0" w:space="0" w:color="auto"/>
            <w:right w:val="none" w:sz="0" w:space="0" w:color="auto"/>
          </w:divBdr>
        </w:div>
        <w:div w:id="907886703">
          <w:marLeft w:val="691"/>
          <w:marRight w:val="0"/>
          <w:marTop w:val="0"/>
          <w:marBottom w:val="120"/>
          <w:divBdr>
            <w:top w:val="none" w:sz="0" w:space="0" w:color="auto"/>
            <w:left w:val="none" w:sz="0" w:space="0" w:color="auto"/>
            <w:bottom w:val="none" w:sz="0" w:space="0" w:color="auto"/>
            <w:right w:val="none" w:sz="0" w:space="0" w:color="auto"/>
          </w:divBdr>
        </w:div>
        <w:div w:id="1030450244">
          <w:marLeft w:val="691"/>
          <w:marRight w:val="0"/>
          <w:marTop w:val="0"/>
          <w:marBottom w:val="120"/>
          <w:divBdr>
            <w:top w:val="none" w:sz="0" w:space="0" w:color="auto"/>
            <w:left w:val="none" w:sz="0" w:space="0" w:color="auto"/>
            <w:bottom w:val="none" w:sz="0" w:space="0" w:color="auto"/>
            <w:right w:val="none" w:sz="0" w:space="0" w:color="auto"/>
          </w:divBdr>
        </w:div>
        <w:div w:id="1661497089">
          <w:marLeft w:val="691"/>
          <w:marRight w:val="0"/>
          <w:marTop w:val="0"/>
          <w:marBottom w:val="120"/>
          <w:divBdr>
            <w:top w:val="none" w:sz="0" w:space="0" w:color="auto"/>
            <w:left w:val="none" w:sz="0" w:space="0" w:color="auto"/>
            <w:bottom w:val="none" w:sz="0" w:space="0" w:color="auto"/>
            <w:right w:val="none" w:sz="0" w:space="0" w:color="auto"/>
          </w:divBdr>
        </w:div>
      </w:divsChild>
    </w:div>
    <w:div w:id="562639352">
      <w:bodyDiv w:val="1"/>
      <w:marLeft w:val="0"/>
      <w:marRight w:val="0"/>
      <w:marTop w:val="0"/>
      <w:marBottom w:val="0"/>
      <w:divBdr>
        <w:top w:val="none" w:sz="0" w:space="0" w:color="auto"/>
        <w:left w:val="none" w:sz="0" w:space="0" w:color="auto"/>
        <w:bottom w:val="none" w:sz="0" w:space="0" w:color="auto"/>
        <w:right w:val="none" w:sz="0" w:space="0" w:color="auto"/>
      </w:divBdr>
      <w:divsChild>
        <w:div w:id="1774742716">
          <w:marLeft w:val="547"/>
          <w:marRight w:val="0"/>
          <w:marTop w:val="0"/>
          <w:marBottom w:val="0"/>
          <w:divBdr>
            <w:top w:val="none" w:sz="0" w:space="0" w:color="auto"/>
            <w:left w:val="none" w:sz="0" w:space="0" w:color="auto"/>
            <w:bottom w:val="none" w:sz="0" w:space="0" w:color="auto"/>
            <w:right w:val="none" w:sz="0" w:space="0" w:color="auto"/>
          </w:divBdr>
        </w:div>
      </w:divsChild>
    </w:div>
    <w:div w:id="631323171">
      <w:bodyDiv w:val="1"/>
      <w:marLeft w:val="0"/>
      <w:marRight w:val="0"/>
      <w:marTop w:val="0"/>
      <w:marBottom w:val="0"/>
      <w:divBdr>
        <w:top w:val="none" w:sz="0" w:space="0" w:color="auto"/>
        <w:left w:val="none" w:sz="0" w:space="0" w:color="auto"/>
        <w:bottom w:val="none" w:sz="0" w:space="0" w:color="auto"/>
        <w:right w:val="none" w:sz="0" w:space="0" w:color="auto"/>
      </w:divBdr>
    </w:div>
    <w:div w:id="712340522">
      <w:bodyDiv w:val="1"/>
      <w:marLeft w:val="0"/>
      <w:marRight w:val="0"/>
      <w:marTop w:val="0"/>
      <w:marBottom w:val="0"/>
      <w:divBdr>
        <w:top w:val="none" w:sz="0" w:space="0" w:color="auto"/>
        <w:left w:val="none" w:sz="0" w:space="0" w:color="auto"/>
        <w:bottom w:val="none" w:sz="0" w:space="0" w:color="auto"/>
        <w:right w:val="none" w:sz="0" w:space="0" w:color="auto"/>
      </w:divBdr>
      <w:divsChild>
        <w:div w:id="205221096">
          <w:marLeft w:val="547"/>
          <w:marRight w:val="0"/>
          <w:marTop w:val="0"/>
          <w:marBottom w:val="0"/>
          <w:divBdr>
            <w:top w:val="none" w:sz="0" w:space="0" w:color="auto"/>
            <w:left w:val="none" w:sz="0" w:space="0" w:color="auto"/>
            <w:bottom w:val="none" w:sz="0" w:space="0" w:color="auto"/>
            <w:right w:val="none" w:sz="0" w:space="0" w:color="auto"/>
          </w:divBdr>
        </w:div>
      </w:divsChild>
    </w:div>
    <w:div w:id="748699730">
      <w:bodyDiv w:val="1"/>
      <w:marLeft w:val="0"/>
      <w:marRight w:val="0"/>
      <w:marTop w:val="0"/>
      <w:marBottom w:val="0"/>
      <w:divBdr>
        <w:top w:val="none" w:sz="0" w:space="0" w:color="auto"/>
        <w:left w:val="none" w:sz="0" w:space="0" w:color="auto"/>
        <w:bottom w:val="none" w:sz="0" w:space="0" w:color="auto"/>
        <w:right w:val="none" w:sz="0" w:space="0" w:color="auto"/>
      </w:divBdr>
    </w:div>
    <w:div w:id="752628776">
      <w:bodyDiv w:val="1"/>
      <w:marLeft w:val="0"/>
      <w:marRight w:val="0"/>
      <w:marTop w:val="0"/>
      <w:marBottom w:val="0"/>
      <w:divBdr>
        <w:top w:val="none" w:sz="0" w:space="0" w:color="auto"/>
        <w:left w:val="none" w:sz="0" w:space="0" w:color="auto"/>
        <w:bottom w:val="none" w:sz="0" w:space="0" w:color="auto"/>
        <w:right w:val="none" w:sz="0" w:space="0" w:color="auto"/>
      </w:divBdr>
      <w:divsChild>
        <w:div w:id="1641766136">
          <w:marLeft w:val="547"/>
          <w:marRight w:val="0"/>
          <w:marTop w:val="0"/>
          <w:marBottom w:val="0"/>
          <w:divBdr>
            <w:top w:val="none" w:sz="0" w:space="0" w:color="auto"/>
            <w:left w:val="none" w:sz="0" w:space="0" w:color="auto"/>
            <w:bottom w:val="none" w:sz="0" w:space="0" w:color="auto"/>
            <w:right w:val="none" w:sz="0" w:space="0" w:color="auto"/>
          </w:divBdr>
        </w:div>
        <w:div w:id="662048196">
          <w:marLeft w:val="547"/>
          <w:marRight w:val="0"/>
          <w:marTop w:val="0"/>
          <w:marBottom w:val="0"/>
          <w:divBdr>
            <w:top w:val="none" w:sz="0" w:space="0" w:color="auto"/>
            <w:left w:val="none" w:sz="0" w:space="0" w:color="auto"/>
            <w:bottom w:val="none" w:sz="0" w:space="0" w:color="auto"/>
            <w:right w:val="none" w:sz="0" w:space="0" w:color="auto"/>
          </w:divBdr>
        </w:div>
      </w:divsChild>
    </w:div>
    <w:div w:id="860776975">
      <w:bodyDiv w:val="1"/>
      <w:marLeft w:val="0"/>
      <w:marRight w:val="0"/>
      <w:marTop w:val="0"/>
      <w:marBottom w:val="0"/>
      <w:divBdr>
        <w:top w:val="none" w:sz="0" w:space="0" w:color="auto"/>
        <w:left w:val="none" w:sz="0" w:space="0" w:color="auto"/>
        <w:bottom w:val="none" w:sz="0" w:space="0" w:color="auto"/>
        <w:right w:val="none" w:sz="0" w:space="0" w:color="auto"/>
      </w:divBdr>
      <w:divsChild>
        <w:div w:id="1577015560">
          <w:marLeft w:val="547"/>
          <w:marRight w:val="0"/>
          <w:marTop w:val="0"/>
          <w:marBottom w:val="0"/>
          <w:divBdr>
            <w:top w:val="none" w:sz="0" w:space="0" w:color="auto"/>
            <w:left w:val="none" w:sz="0" w:space="0" w:color="auto"/>
            <w:bottom w:val="none" w:sz="0" w:space="0" w:color="auto"/>
            <w:right w:val="none" w:sz="0" w:space="0" w:color="auto"/>
          </w:divBdr>
        </w:div>
      </w:divsChild>
    </w:div>
    <w:div w:id="923609184">
      <w:bodyDiv w:val="1"/>
      <w:marLeft w:val="0"/>
      <w:marRight w:val="0"/>
      <w:marTop w:val="0"/>
      <w:marBottom w:val="0"/>
      <w:divBdr>
        <w:top w:val="none" w:sz="0" w:space="0" w:color="auto"/>
        <w:left w:val="none" w:sz="0" w:space="0" w:color="auto"/>
        <w:bottom w:val="none" w:sz="0" w:space="0" w:color="auto"/>
        <w:right w:val="none" w:sz="0" w:space="0" w:color="auto"/>
      </w:divBdr>
      <w:divsChild>
        <w:div w:id="256838038">
          <w:marLeft w:val="547"/>
          <w:marRight w:val="0"/>
          <w:marTop w:val="0"/>
          <w:marBottom w:val="0"/>
          <w:divBdr>
            <w:top w:val="none" w:sz="0" w:space="0" w:color="auto"/>
            <w:left w:val="none" w:sz="0" w:space="0" w:color="auto"/>
            <w:bottom w:val="none" w:sz="0" w:space="0" w:color="auto"/>
            <w:right w:val="none" w:sz="0" w:space="0" w:color="auto"/>
          </w:divBdr>
        </w:div>
      </w:divsChild>
    </w:div>
    <w:div w:id="939989365">
      <w:bodyDiv w:val="1"/>
      <w:marLeft w:val="0"/>
      <w:marRight w:val="0"/>
      <w:marTop w:val="0"/>
      <w:marBottom w:val="0"/>
      <w:divBdr>
        <w:top w:val="none" w:sz="0" w:space="0" w:color="auto"/>
        <w:left w:val="none" w:sz="0" w:space="0" w:color="auto"/>
        <w:bottom w:val="none" w:sz="0" w:space="0" w:color="auto"/>
        <w:right w:val="none" w:sz="0" w:space="0" w:color="auto"/>
      </w:divBdr>
    </w:div>
    <w:div w:id="947812356">
      <w:bodyDiv w:val="1"/>
      <w:marLeft w:val="0"/>
      <w:marRight w:val="0"/>
      <w:marTop w:val="0"/>
      <w:marBottom w:val="0"/>
      <w:divBdr>
        <w:top w:val="none" w:sz="0" w:space="0" w:color="auto"/>
        <w:left w:val="none" w:sz="0" w:space="0" w:color="auto"/>
        <w:bottom w:val="none" w:sz="0" w:space="0" w:color="auto"/>
        <w:right w:val="none" w:sz="0" w:space="0" w:color="auto"/>
      </w:divBdr>
      <w:divsChild>
        <w:div w:id="1670209348">
          <w:marLeft w:val="547"/>
          <w:marRight w:val="0"/>
          <w:marTop w:val="0"/>
          <w:marBottom w:val="0"/>
          <w:divBdr>
            <w:top w:val="none" w:sz="0" w:space="0" w:color="auto"/>
            <w:left w:val="none" w:sz="0" w:space="0" w:color="auto"/>
            <w:bottom w:val="none" w:sz="0" w:space="0" w:color="auto"/>
            <w:right w:val="none" w:sz="0" w:space="0" w:color="auto"/>
          </w:divBdr>
        </w:div>
        <w:div w:id="1008404228">
          <w:marLeft w:val="547"/>
          <w:marRight w:val="0"/>
          <w:marTop w:val="0"/>
          <w:marBottom w:val="0"/>
          <w:divBdr>
            <w:top w:val="none" w:sz="0" w:space="0" w:color="auto"/>
            <w:left w:val="none" w:sz="0" w:space="0" w:color="auto"/>
            <w:bottom w:val="none" w:sz="0" w:space="0" w:color="auto"/>
            <w:right w:val="none" w:sz="0" w:space="0" w:color="auto"/>
          </w:divBdr>
        </w:div>
      </w:divsChild>
    </w:div>
    <w:div w:id="1010375334">
      <w:bodyDiv w:val="1"/>
      <w:marLeft w:val="0"/>
      <w:marRight w:val="0"/>
      <w:marTop w:val="0"/>
      <w:marBottom w:val="0"/>
      <w:divBdr>
        <w:top w:val="none" w:sz="0" w:space="0" w:color="auto"/>
        <w:left w:val="none" w:sz="0" w:space="0" w:color="auto"/>
        <w:bottom w:val="none" w:sz="0" w:space="0" w:color="auto"/>
        <w:right w:val="none" w:sz="0" w:space="0" w:color="auto"/>
      </w:divBdr>
      <w:divsChild>
        <w:div w:id="981810571">
          <w:marLeft w:val="547"/>
          <w:marRight w:val="0"/>
          <w:marTop w:val="0"/>
          <w:marBottom w:val="0"/>
          <w:divBdr>
            <w:top w:val="none" w:sz="0" w:space="0" w:color="auto"/>
            <w:left w:val="none" w:sz="0" w:space="0" w:color="auto"/>
            <w:bottom w:val="none" w:sz="0" w:space="0" w:color="auto"/>
            <w:right w:val="none" w:sz="0" w:space="0" w:color="auto"/>
          </w:divBdr>
        </w:div>
        <w:div w:id="1061752917">
          <w:marLeft w:val="547"/>
          <w:marRight w:val="0"/>
          <w:marTop w:val="0"/>
          <w:marBottom w:val="0"/>
          <w:divBdr>
            <w:top w:val="none" w:sz="0" w:space="0" w:color="auto"/>
            <w:left w:val="none" w:sz="0" w:space="0" w:color="auto"/>
            <w:bottom w:val="none" w:sz="0" w:space="0" w:color="auto"/>
            <w:right w:val="none" w:sz="0" w:space="0" w:color="auto"/>
          </w:divBdr>
        </w:div>
        <w:div w:id="1853032916">
          <w:marLeft w:val="547"/>
          <w:marRight w:val="0"/>
          <w:marTop w:val="0"/>
          <w:marBottom w:val="0"/>
          <w:divBdr>
            <w:top w:val="none" w:sz="0" w:space="0" w:color="auto"/>
            <w:left w:val="none" w:sz="0" w:space="0" w:color="auto"/>
            <w:bottom w:val="none" w:sz="0" w:space="0" w:color="auto"/>
            <w:right w:val="none" w:sz="0" w:space="0" w:color="auto"/>
          </w:divBdr>
        </w:div>
        <w:div w:id="568926848">
          <w:marLeft w:val="547"/>
          <w:marRight w:val="0"/>
          <w:marTop w:val="0"/>
          <w:marBottom w:val="0"/>
          <w:divBdr>
            <w:top w:val="none" w:sz="0" w:space="0" w:color="auto"/>
            <w:left w:val="none" w:sz="0" w:space="0" w:color="auto"/>
            <w:bottom w:val="none" w:sz="0" w:space="0" w:color="auto"/>
            <w:right w:val="none" w:sz="0" w:space="0" w:color="auto"/>
          </w:divBdr>
        </w:div>
        <w:div w:id="457334856">
          <w:marLeft w:val="547"/>
          <w:marRight w:val="0"/>
          <w:marTop w:val="0"/>
          <w:marBottom w:val="0"/>
          <w:divBdr>
            <w:top w:val="none" w:sz="0" w:space="0" w:color="auto"/>
            <w:left w:val="none" w:sz="0" w:space="0" w:color="auto"/>
            <w:bottom w:val="none" w:sz="0" w:space="0" w:color="auto"/>
            <w:right w:val="none" w:sz="0" w:space="0" w:color="auto"/>
          </w:divBdr>
        </w:div>
      </w:divsChild>
    </w:div>
    <w:div w:id="1109082545">
      <w:bodyDiv w:val="1"/>
      <w:marLeft w:val="0"/>
      <w:marRight w:val="0"/>
      <w:marTop w:val="0"/>
      <w:marBottom w:val="0"/>
      <w:divBdr>
        <w:top w:val="none" w:sz="0" w:space="0" w:color="auto"/>
        <w:left w:val="none" w:sz="0" w:space="0" w:color="auto"/>
        <w:bottom w:val="none" w:sz="0" w:space="0" w:color="auto"/>
        <w:right w:val="none" w:sz="0" w:space="0" w:color="auto"/>
      </w:divBdr>
      <w:divsChild>
        <w:div w:id="1199245818">
          <w:marLeft w:val="547"/>
          <w:marRight w:val="0"/>
          <w:marTop w:val="0"/>
          <w:marBottom w:val="0"/>
          <w:divBdr>
            <w:top w:val="none" w:sz="0" w:space="0" w:color="auto"/>
            <w:left w:val="none" w:sz="0" w:space="0" w:color="auto"/>
            <w:bottom w:val="none" w:sz="0" w:space="0" w:color="auto"/>
            <w:right w:val="none" w:sz="0" w:space="0" w:color="auto"/>
          </w:divBdr>
        </w:div>
      </w:divsChild>
    </w:div>
    <w:div w:id="1203177518">
      <w:bodyDiv w:val="1"/>
      <w:marLeft w:val="0"/>
      <w:marRight w:val="0"/>
      <w:marTop w:val="0"/>
      <w:marBottom w:val="0"/>
      <w:divBdr>
        <w:top w:val="none" w:sz="0" w:space="0" w:color="auto"/>
        <w:left w:val="none" w:sz="0" w:space="0" w:color="auto"/>
        <w:bottom w:val="none" w:sz="0" w:space="0" w:color="auto"/>
        <w:right w:val="none" w:sz="0" w:space="0" w:color="auto"/>
      </w:divBdr>
    </w:div>
    <w:div w:id="1244989630">
      <w:bodyDiv w:val="1"/>
      <w:marLeft w:val="0"/>
      <w:marRight w:val="0"/>
      <w:marTop w:val="0"/>
      <w:marBottom w:val="0"/>
      <w:divBdr>
        <w:top w:val="none" w:sz="0" w:space="0" w:color="auto"/>
        <w:left w:val="none" w:sz="0" w:space="0" w:color="auto"/>
        <w:bottom w:val="none" w:sz="0" w:space="0" w:color="auto"/>
        <w:right w:val="none" w:sz="0" w:space="0" w:color="auto"/>
      </w:divBdr>
      <w:divsChild>
        <w:div w:id="1212304438">
          <w:marLeft w:val="547"/>
          <w:marRight w:val="0"/>
          <w:marTop w:val="0"/>
          <w:marBottom w:val="0"/>
          <w:divBdr>
            <w:top w:val="none" w:sz="0" w:space="0" w:color="auto"/>
            <w:left w:val="none" w:sz="0" w:space="0" w:color="auto"/>
            <w:bottom w:val="none" w:sz="0" w:space="0" w:color="auto"/>
            <w:right w:val="none" w:sz="0" w:space="0" w:color="auto"/>
          </w:divBdr>
        </w:div>
      </w:divsChild>
    </w:div>
    <w:div w:id="1283342397">
      <w:bodyDiv w:val="1"/>
      <w:marLeft w:val="0"/>
      <w:marRight w:val="0"/>
      <w:marTop w:val="0"/>
      <w:marBottom w:val="0"/>
      <w:divBdr>
        <w:top w:val="none" w:sz="0" w:space="0" w:color="auto"/>
        <w:left w:val="none" w:sz="0" w:space="0" w:color="auto"/>
        <w:bottom w:val="none" w:sz="0" w:space="0" w:color="auto"/>
        <w:right w:val="none" w:sz="0" w:space="0" w:color="auto"/>
      </w:divBdr>
      <w:divsChild>
        <w:div w:id="1465192865">
          <w:marLeft w:val="547"/>
          <w:marRight w:val="0"/>
          <w:marTop w:val="0"/>
          <w:marBottom w:val="0"/>
          <w:divBdr>
            <w:top w:val="none" w:sz="0" w:space="0" w:color="auto"/>
            <w:left w:val="none" w:sz="0" w:space="0" w:color="auto"/>
            <w:bottom w:val="none" w:sz="0" w:space="0" w:color="auto"/>
            <w:right w:val="none" w:sz="0" w:space="0" w:color="auto"/>
          </w:divBdr>
        </w:div>
      </w:divsChild>
    </w:div>
    <w:div w:id="1353872342">
      <w:bodyDiv w:val="1"/>
      <w:marLeft w:val="0"/>
      <w:marRight w:val="0"/>
      <w:marTop w:val="0"/>
      <w:marBottom w:val="0"/>
      <w:divBdr>
        <w:top w:val="none" w:sz="0" w:space="0" w:color="auto"/>
        <w:left w:val="none" w:sz="0" w:space="0" w:color="auto"/>
        <w:bottom w:val="none" w:sz="0" w:space="0" w:color="auto"/>
        <w:right w:val="none" w:sz="0" w:space="0" w:color="auto"/>
      </w:divBdr>
    </w:div>
    <w:div w:id="1374427373">
      <w:bodyDiv w:val="1"/>
      <w:marLeft w:val="0"/>
      <w:marRight w:val="0"/>
      <w:marTop w:val="0"/>
      <w:marBottom w:val="0"/>
      <w:divBdr>
        <w:top w:val="none" w:sz="0" w:space="0" w:color="auto"/>
        <w:left w:val="none" w:sz="0" w:space="0" w:color="auto"/>
        <w:bottom w:val="none" w:sz="0" w:space="0" w:color="auto"/>
        <w:right w:val="none" w:sz="0" w:space="0" w:color="auto"/>
      </w:divBdr>
      <w:divsChild>
        <w:div w:id="1217401272">
          <w:marLeft w:val="547"/>
          <w:marRight w:val="0"/>
          <w:marTop w:val="0"/>
          <w:marBottom w:val="0"/>
          <w:divBdr>
            <w:top w:val="none" w:sz="0" w:space="0" w:color="auto"/>
            <w:left w:val="none" w:sz="0" w:space="0" w:color="auto"/>
            <w:bottom w:val="none" w:sz="0" w:space="0" w:color="auto"/>
            <w:right w:val="none" w:sz="0" w:space="0" w:color="auto"/>
          </w:divBdr>
        </w:div>
        <w:div w:id="35586913">
          <w:marLeft w:val="547"/>
          <w:marRight w:val="0"/>
          <w:marTop w:val="0"/>
          <w:marBottom w:val="0"/>
          <w:divBdr>
            <w:top w:val="none" w:sz="0" w:space="0" w:color="auto"/>
            <w:left w:val="none" w:sz="0" w:space="0" w:color="auto"/>
            <w:bottom w:val="none" w:sz="0" w:space="0" w:color="auto"/>
            <w:right w:val="none" w:sz="0" w:space="0" w:color="auto"/>
          </w:divBdr>
        </w:div>
        <w:div w:id="913396063">
          <w:marLeft w:val="547"/>
          <w:marRight w:val="0"/>
          <w:marTop w:val="0"/>
          <w:marBottom w:val="0"/>
          <w:divBdr>
            <w:top w:val="none" w:sz="0" w:space="0" w:color="auto"/>
            <w:left w:val="none" w:sz="0" w:space="0" w:color="auto"/>
            <w:bottom w:val="none" w:sz="0" w:space="0" w:color="auto"/>
            <w:right w:val="none" w:sz="0" w:space="0" w:color="auto"/>
          </w:divBdr>
        </w:div>
        <w:div w:id="325868378">
          <w:marLeft w:val="547"/>
          <w:marRight w:val="0"/>
          <w:marTop w:val="0"/>
          <w:marBottom w:val="0"/>
          <w:divBdr>
            <w:top w:val="none" w:sz="0" w:space="0" w:color="auto"/>
            <w:left w:val="none" w:sz="0" w:space="0" w:color="auto"/>
            <w:bottom w:val="none" w:sz="0" w:space="0" w:color="auto"/>
            <w:right w:val="none" w:sz="0" w:space="0" w:color="auto"/>
          </w:divBdr>
        </w:div>
        <w:div w:id="1761367985">
          <w:marLeft w:val="547"/>
          <w:marRight w:val="0"/>
          <w:marTop w:val="0"/>
          <w:marBottom w:val="0"/>
          <w:divBdr>
            <w:top w:val="none" w:sz="0" w:space="0" w:color="auto"/>
            <w:left w:val="none" w:sz="0" w:space="0" w:color="auto"/>
            <w:bottom w:val="none" w:sz="0" w:space="0" w:color="auto"/>
            <w:right w:val="none" w:sz="0" w:space="0" w:color="auto"/>
          </w:divBdr>
        </w:div>
      </w:divsChild>
    </w:div>
    <w:div w:id="1410541201">
      <w:bodyDiv w:val="1"/>
      <w:marLeft w:val="0"/>
      <w:marRight w:val="0"/>
      <w:marTop w:val="0"/>
      <w:marBottom w:val="0"/>
      <w:divBdr>
        <w:top w:val="none" w:sz="0" w:space="0" w:color="auto"/>
        <w:left w:val="none" w:sz="0" w:space="0" w:color="auto"/>
        <w:bottom w:val="none" w:sz="0" w:space="0" w:color="auto"/>
        <w:right w:val="none" w:sz="0" w:space="0" w:color="auto"/>
      </w:divBdr>
      <w:divsChild>
        <w:div w:id="1528790816">
          <w:marLeft w:val="547"/>
          <w:marRight w:val="0"/>
          <w:marTop w:val="0"/>
          <w:marBottom w:val="0"/>
          <w:divBdr>
            <w:top w:val="none" w:sz="0" w:space="0" w:color="auto"/>
            <w:left w:val="none" w:sz="0" w:space="0" w:color="auto"/>
            <w:bottom w:val="none" w:sz="0" w:space="0" w:color="auto"/>
            <w:right w:val="none" w:sz="0" w:space="0" w:color="auto"/>
          </w:divBdr>
        </w:div>
        <w:div w:id="1412846740">
          <w:marLeft w:val="547"/>
          <w:marRight w:val="0"/>
          <w:marTop w:val="0"/>
          <w:marBottom w:val="0"/>
          <w:divBdr>
            <w:top w:val="none" w:sz="0" w:space="0" w:color="auto"/>
            <w:left w:val="none" w:sz="0" w:space="0" w:color="auto"/>
            <w:bottom w:val="none" w:sz="0" w:space="0" w:color="auto"/>
            <w:right w:val="none" w:sz="0" w:space="0" w:color="auto"/>
          </w:divBdr>
        </w:div>
      </w:divsChild>
    </w:div>
    <w:div w:id="1421758368">
      <w:bodyDiv w:val="1"/>
      <w:marLeft w:val="0"/>
      <w:marRight w:val="0"/>
      <w:marTop w:val="0"/>
      <w:marBottom w:val="0"/>
      <w:divBdr>
        <w:top w:val="none" w:sz="0" w:space="0" w:color="auto"/>
        <w:left w:val="none" w:sz="0" w:space="0" w:color="auto"/>
        <w:bottom w:val="none" w:sz="0" w:space="0" w:color="auto"/>
        <w:right w:val="none" w:sz="0" w:space="0" w:color="auto"/>
      </w:divBdr>
      <w:divsChild>
        <w:div w:id="1215966834">
          <w:marLeft w:val="547"/>
          <w:marRight w:val="0"/>
          <w:marTop w:val="0"/>
          <w:marBottom w:val="0"/>
          <w:divBdr>
            <w:top w:val="none" w:sz="0" w:space="0" w:color="auto"/>
            <w:left w:val="none" w:sz="0" w:space="0" w:color="auto"/>
            <w:bottom w:val="none" w:sz="0" w:space="0" w:color="auto"/>
            <w:right w:val="none" w:sz="0" w:space="0" w:color="auto"/>
          </w:divBdr>
        </w:div>
      </w:divsChild>
    </w:div>
    <w:div w:id="1470710804">
      <w:bodyDiv w:val="1"/>
      <w:marLeft w:val="0"/>
      <w:marRight w:val="0"/>
      <w:marTop w:val="0"/>
      <w:marBottom w:val="0"/>
      <w:divBdr>
        <w:top w:val="none" w:sz="0" w:space="0" w:color="auto"/>
        <w:left w:val="none" w:sz="0" w:space="0" w:color="auto"/>
        <w:bottom w:val="none" w:sz="0" w:space="0" w:color="auto"/>
        <w:right w:val="none" w:sz="0" w:space="0" w:color="auto"/>
      </w:divBdr>
      <w:divsChild>
        <w:div w:id="2088770471">
          <w:marLeft w:val="547"/>
          <w:marRight w:val="0"/>
          <w:marTop w:val="0"/>
          <w:marBottom w:val="0"/>
          <w:divBdr>
            <w:top w:val="none" w:sz="0" w:space="0" w:color="auto"/>
            <w:left w:val="none" w:sz="0" w:space="0" w:color="auto"/>
            <w:bottom w:val="none" w:sz="0" w:space="0" w:color="auto"/>
            <w:right w:val="none" w:sz="0" w:space="0" w:color="auto"/>
          </w:divBdr>
        </w:div>
      </w:divsChild>
    </w:div>
    <w:div w:id="1721435279">
      <w:bodyDiv w:val="1"/>
      <w:marLeft w:val="0"/>
      <w:marRight w:val="0"/>
      <w:marTop w:val="0"/>
      <w:marBottom w:val="0"/>
      <w:divBdr>
        <w:top w:val="none" w:sz="0" w:space="0" w:color="auto"/>
        <w:left w:val="none" w:sz="0" w:space="0" w:color="auto"/>
        <w:bottom w:val="none" w:sz="0" w:space="0" w:color="auto"/>
        <w:right w:val="none" w:sz="0" w:space="0" w:color="auto"/>
      </w:divBdr>
      <w:divsChild>
        <w:div w:id="1330907523">
          <w:marLeft w:val="547"/>
          <w:marRight w:val="0"/>
          <w:marTop w:val="0"/>
          <w:marBottom w:val="0"/>
          <w:divBdr>
            <w:top w:val="none" w:sz="0" w:space="0" w:color="auto"/>
            <w:left w:val="none" w:sz="0" w:space="0" w:color="auto"/>
            <w:bottom w:val="none" w:sz="0" w:space="0" w:color="auto"/>
            <w:right w:val="none" w:sz="0" w:space="0" w:color="auto"/>
          </w:divBdr>
        </w:div>
      </w:divsChild>
    </w:div>
    <w:div w:id="1742823554">
      <w:bodyDiv w:val="1"/>
      <w:marLeft w:val="0"/>
      <w:marRight w:val="0"/>
      <w:marTop w:val="0"/>
      <w:marBottom w:val="0"/>
      <w:divBdr>
        <w:top w:val="none" w:sz="0" w:space="0" w:color="auto"/>
        <w:left w:val="none" w:sz="0" w:space="0" w:color="auto"/>
        <w:bottom w:val="none" w:sz="0" w:space="0" w:color="auto"/>
        <w:right w:val="none" w:sz="0" w:space="0" w:color="auto"/>
      </w:divBdr>
      <w:divsChild>
        <w:div w:id="523831803">
          <w:marLeft w:val="547"/>
          <w:marRight w:val="0"/>
          <w:marTop w:val="0"/>
          <w:marBottom w:val="0"/>
          <w:divBdr>
            <w:top w:val="none" w:sz="0" w:space="0" w:color="auto"/>
            <w:left w:val="none" w:sz="0" w:space="0" w:color="auto"/>
            <w:bottom w:val="none" w:sz="0" w:space="0" w:color="auto"/>
            <w:right w:val="none" w:sz="0" w:space="0" w:color="auto"/>
          </w:divBdr>
        </w:div>
        <w:div w:id="1241527518">
          <w:marLeft w:val="547"/>
          <w:marRight w:val="0"/>
          <w:marTop w:val="0"/>
          <w:marBottom w:val="0"/>
          <w:divBdr>
            <w:top w:val="none" w:sz="0" w:space="0" w:color="auto"/>
            <w:left w:val="none" w:sz="0" w:space="0" w:color="auto"/>
            <w:bottom w:val="none" w:sz="0" w:space="0" w:color="auto"/>
            <w:right w:val="none" w:sz="0" w:space="0" w:color="auto"/>
          </w:divBdr>
        </w:div>
        <w:div w:id="1594391997">
          <w:marLeft w:val="547"/>
          <w:marRight w:val="0"/>
          <w:marTop w:val="0"/>
          <w:marBottom w:val="0"/>
          <w:divBdr>
            <w:top w:val="none" w:sz="0" w:space="0" w:color="auto"/>
            <w:left w:val="none" w:sz="0" w:space="0" w:color="auto"/>
            <w:bottom w:val="none" w:sz="0" w:space="0" w:color="auto"/>
            <w:right w:val="none" w:sz="0" w:space="0" w:color="auto"/>
          </w:divBdr>
        </w:div>
      </w:divsChild>
    </w:div>
    <w:div w:id="1785541405">
      <w:bodyDiv w:val="1"/>
      <w:marLeft w:val="0"/>
      <w:marRight w:val="0"/>
      <w:marTop w:val="0"/>
      <w:marBottom w:val="0"/>
      <w:divBdr>
        <w:top w:val="none" w:sz="0" w:space="0" w:color="auto"/>
        <w:left w:val="none" w:sz="0" w:space="0" w:color="auto"/>
        <w:bottom w:val="none" w:sz="0" w:space="0" w:color="auto"/>
        <w:right w:val="none" w:sz="0" w:space="0" w:color="auto"/>
      </w:divBdr>
    </w:div>
    <w:div w:id="1825194659">
      <w:bodyDiv w:val="1"/>
      <w:marLeft w:val="0"/>
      <w:marRight w:val="0"/>
      <w:marTop w:val="0"/>
      <w:marBottom w:val="0"/>
      <w:divBdr>
        <w:top w:val="none" w:sz="0" w:space="0" w:color="auto"/>
        <w:left w:val="none" w:sz="0" w:space="0" w:color="auto"/>
        <w:bottom w:val="none" w:sz="0" w:space="0" w:color="auto"/>
        <w:right w:val="none" w:sz="0" w:space="0" w:color="auto"/>
      </w:divBdr>
      <w:divsChild>
        <w:div w:id="2063213765">
          <w:marLeft w:val="547"/>
          <w:marRight w:val="0"/>
          <w:marTop w:val="0"/>
          <w:marBottom w:val="0"/>
          <w:divBdr>
            <w:top w:val="none" w:sz="0" w:space="0" w:color="auto"/>
            <w:left w:val="none" w:sz="0" w:space="0" w:color="auto"/>
            <w:bottom w:val="none" w:sz="0" w:space="0" w:color="auto"/>
            <w:right w:val="none" w:sz="0" w:space="0" w:color="auto"/>
          </w:divBdr>
        </w:div>
        <w:div w:id="1394230156">
          <w:marLeft w:val="547"/>
          <w:marRight w:val="0"/>
          <w:marTop w:val="0"/>
          <w:marBottom w:val="0"/>
          <w:divBdr>
            <w:top w:val="none" w:sz="0" w:space="0" w:color="auto"/>
            <w:left w:val="none" w:sz="0" w:space="0" w:color="auto"/>
            <w:bottom w:val="none" w:sz="0" w:space="0" w:color="auto"/>
            <w:right w:val="none" w:sz="0" w:space="0" w:color="auto"/>
          </w:divBdr>
        </w:div>
      </w:divsChild>
    </w:div>
    <w:div w:id="1870028471">
      <w:bodyDiv w:val="1"/>
      <w:marLeft w:val="0"/>
      <w:marRight w:val="0"/>
      <w:marTop w:val="0"/>
      <w:marBottom w:val="0"/>
      <w:divBdr>
        <w:top w:val="none" w:sz="0" w:space="0" w:color="auto"/>
        <w:left w:val="none" w:sz="0" w:space="0" w:color="auto"/>
        <w:bottom w:val="none" w:sz="0" w:space="0" w:color="auto"/>
        <w:right w:val="none" w:sz="0" w:space="0" w:color="auto"/>
      </w:divBdr>
    </w:div>
    <w:div w:id="1880895996">
      <w:bodyDiv w:val="1"/>
      <w:marLeft w:val="0"/>
      <w:marRight w:val="0"/>
      <w:marTop w:val="0"/>
      <w:marBottom w:val="0"/>
      <w:divBdr>
        <w:top w:val="none" w:sz="0" w:space="0" w:color="auto"/>
        <w:left w:val="none" w:sz="0" w:space="0" w:color="auto"/>
        <w:bottom w:val="none" w:sz="0" w:space="0" w:color="auto"/>
        <w:right w:val="none" w:sz="0" w:space="0" w:color="auto"/>
      </w:divBdr>
      <w:divsChild>
        <w:div w:id="577252044">
          <w:marLeft w:val="547"/>
          <w:marRight w:val="0"/>
          <w:marTop w:val="0"/>
          <w:marBottom w:val="0"/>
          <w:divBdr>
            <w:top w:val="none" w:sz="0" w:space="0" w:color="auto"/>
            <w:left w:val="none" w:sz="0" w:space="0" w:color="auto"/>
            <w:bottom w:val="none" w:sz="0" w:space="0" w:color="auto"/>
            <w:right w:val="none" w:sz="0" w:space="0" w:color="auto"/>
          </w:divBdr>
        </w:div>
      </w:divsChild>
    </w:div>
    <w:div w:id="1885825231">
      <w:bodyDiv w:val="1"/>
      <w:marLeft w:val="0"/>
      <w:marRight w:val="0"/>
      <w:marTop w:val="0"/>
      <w:marBottom w:val="0"/>
      <w:divBdr>
        <w:top w:val="none" w:sz="0" w:space="0" w:color="auto"/>
        <w:left w:val="none" w:sz="0" w:space="0" w:color="auto"/>
        <w:bottom w:val="none" w:sz="0" w:space="0" w:color="auto"/>
        <w:right w:val="none" w:sz="0" w:space="0" w:color="auto"/>
      </w:divBdr>
      <w:divsChild>
        <w:div w:id="671643441">
          <w:marLeft w:val="547"/>
          <w:marRight w:val="0"/>
          <w:marTop w:val="0"/>
          <w:marBottom w:val="0"/>
          <w:divBdr>
            <w:top w:val="none" w:sz="0" w:space="0" w:color="auto"/>
            <w:left w:val="none" w:sz="0" w:space="0" w:color="auto"/>
            <w:bottom w:val="none" w:sz="0" w:space="0" w:color="auto"/>
            <w:right w:val="none" w:sz="0" w:space="0" w:color="auto"/>
          </w:divBdr>
        </w:div>
        <w:div w:id="747196343">
          <w:marLeft w:val="547"/>
          <w:marRight w:val="0"/>
          <w:marTop w:val="0"/>
          <w:marBottom w:val="0"/>
          <w:divBdr>
            <w:top w:val="none" w:sz="0" w:space="0" w:color="auto"/>
            <w:left w:val="none" w:sz="0" w:space="0" w:color="auto"/>
            <w:bottom w:val="none" w:sz="0" w:space="0" w:color="auto"/>
            <w:right w:val="none" w:sz="0" w:space="0" w:color="auto"/>
          </w:divBdr>
        </w:div>
        <w:div w:id="656767935">
          <w:marLeft w:val="547"/>
          <w:marRight w:val="0"/>
          <w:marTop w:val="0"/>
          <w:marBottom w:val="0"/>
          <w:divBdr>
            <w:top w:val="none" w:sz="0" w:space="0" w:color="auto"/>
            <w:left w:val="none" w:sz="0" w:space="0" w:color="auto"/>
            <w:bottom w:val="none" w:sz="0" w:space="0" w:color="auto"/>
            <w:right w:val="none" w:sz="0" w:space="0" w:color="auto"/>
          </w:divBdr>
        </w:div>
      </w:divsChild>
    </w:div>
    <w:div w:id="1889607689">
      <w:bodyDiv w:val="1"/>
      <w:marLeft w:val="0"/>
      <w:marRight w:val="0"/>
      <w:marTop w:val="0"/>
      <w:marBottom w:val="0"/>
      <w:divBdr>
        <w:top w:val="none" w:sz="0" w:space="0" w:color="auto"/>
        <w:left w:val="none" w:sz="0" w:space="0" w:color="auto"/>
        <w:bottom w:val="none" w:sz="0" w:space="0" w:color="auto"/>
        <w:right w:val="none" w:sz="0" w:space="0" w:color="auto"/>
      </w:divBdr>
    </w:div>
    <w:div w:id="1925600624">
      <w:bodyDiv w:val="1"/>
      <w:marLeft w:val="0"/>
      <w:marRight w:val="0"/>
      <w:marTop w:val="0"/>
      <w:marBottom w:val="0"/>
      <w:divBdr>
        <w:top w:val="none" w:sz="0" w:space="0" w:color="auto"/>
        <w:left w:val="none" w:sz="0" w:space="0" w:color="auto"/>
        <w:bottom w:val="none" w:sz="0" w:space="0" w:color="auto"/>
        <w:right w:val="none" w:sz="0" w:space="0" w:color="auto"/>
      </w:divBdr>
      <w:divsChild>
        <w:div w:id="460997535">
          <w:marLeft w:val="547"/>
          <w:marRight w:val="0"/>
          <w:marTop w:val="0"/>
          <w:marBottom w:val="0"/>
          <w:divBdr>
            <w:top w:val="none" w:sz="0" w:space="0" w:color="auto"/>
            <w:left w:val="none" w:sz="0" w:space="0" w:color="auto"/>
            <w:bottom w:val="none" w:sz="0" w:space="0" w:color="auto"/>
            <w:right w:val="none" w:sz="0" w:space="0" w:color="auto"/>
          </w:divBdr>
        </w:div>
        <w:div w:id="1220550713">
          <w:marLeft w:val="547"/>
          <w:marRight w:val="0"/>
          <w:marTop w:val="0"/>
          <w:marBottom w:val="0"/>
          <w:divBdr>
            <w:top w:val="none" w:sz="0" w:space="0" w:color="auto"/>
            <w:left w:val="none" w:sz="0" w:space="0" w:color="auto"/>
            <w:bottom w:val="none" w:sz="0" w:space="0" w:color="auto"/>
            <w:right w:val="none" w:sz="0" w:space="0" w:color="auto"/>
          </w:divBdr>
        </w:div>
        <w:div w:id="2020160572">
          <w:marLeft w:val="547"/>
          <w:marRight w:val="0"/>
          <w:marTop w:val="0"/>
          <w:marBottom w:val="0"/>
          <w:divBdr>
            <w:top w:val="none" w:sz="0" w:space="0" w:color="auto"/>
            <w:left w:val="none" w:sz="0" w:space="0" w:color="auto"/>
            <w:bottom w:val="none" w:sz="0" w:space="0" w:color="auto"/>
            <w:right w:val="none" w:sz="0" w:space="0" w:color="auto"/>
          </w:divBdr>
        </w:div>
      </w:divsChild>
    </w:div>
    <w:div w:id="1992754612">
      <w:bodyDiv w:val="1"/>
      <w:marLeft w:val="0"/>
      <w:marRight w:val="0"/>
      <w:marTop w:val="0"/>
      <w:marBottom w:val="0"/>
      <w:divBdr>
        <w:top w:val="none" w:sz="0" w:space="0" w:color="auto"/>
        <w:left w:val="none" w:sz="0" w:space="0" w:color="auto"/>
        <w:bottom w:val="none" w:sz="0" w:space="0" w:color="auto"/>
        <w:right w:val="none" w:sz="0" w:space="0" w:color="auto"/>
      </w:divBdr>
      <w:divsChild>
        <w:div w:id="656225443">
          <w:marLeft w:val="547"/>
          <w:marRight w:val="0"/>
          <w:marTop w:val="0"/>
          <w:marBottom w:val="0"/>
          <w:divBdr>
            <w:top w:val="none" w:sz="0" w:space="0" w:color="auto"/>
            <w:left w:val="none" w:sz="0" w:space="0" w:color="auto"/>
            <w:bottom w:val="none" w:sz="0" w:space="0" w:color="auto"/>
            <w:right w:val="none" w:sz="0" w:space="0" w:color="auto"/>
          </w:divBdr>
        </w:div>
      </w:divsChild>
    </w:div>
    <w:div w:id="2010517957">
      <w:bodyDiv w:val="1"/>
      <w:marLeft w:val="0"/>
      <w:marRight w:val="0"/>
      <w:marTop w:val="0"/>
      <w:marBottom w:val="0"/>
      <w:divBdr>
        <w:top w:val="none" w:sz="0" w:space="0" w:color="auto"/>
        <w:left w:val="none" w:sz="0" w:space="0" w:color="auto"/>
        <w:bottom w:val="none" w:sz="0" w:space="0" w:color="auto"/>
        <w:right w:val="none" w:sz="0" w:space="0" w:color="auto"/>
      </w:divBdr>
      <w:divsChild>
        <w:div w:id="1564830414">
          <w:marLeft w:val="691"/>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network.youthmusic.org.uk/alliance-for-a-musically-inclusive-england-AMIE" TargetMode="External"/><Relationship Id="rId1" Type="http://schemas.openxmlformats.org/officeDocument/2006/relationships/hyperlink" Target="http://network.youthmusic.org.uk/sites/all/migrated_content/files_from_html/A_simple_guide_to_dev"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Hastings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MKC Spreadsheet" ma:contentTypeID="0x01010054A39C6B0182D84CB6645B035BA02E080032FB202D8854B14B8B30464C588CA897" ma:contentTypeVersion="7" ma:contentTypeDescription="MKC Branded Excel Template Document" ma:contentTypeScope="" ma:versionID="0e4bc3b935f126d4742419adb6402014">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14E6A574F6302B40BA3B76C319050517" ma:contentTypeVersion="1" ma:contentTypeDescription="Create a new document." ma:contentTypeScope="" ma:versionID="7febe5140251e381ea391ec46279b7c2">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FA9100-A10C-484A-AE74-6991BA138739}">
  <ds:schemaRefs>
    <ds:schemaRef ds:uri="http://schemas.openxmlformats.org/officeDocument/2006/bibliography"/>
  </ds:schemaRefs>
</ds:datastoreItem>
</file>

<file path=customXml/itemProps3.xml><?xml version="1.0" encoding="utf-8"?>
<ds:datastoreItem xmlns:ds="http://schemas.openxmlformats.org/officeDocument/2006/customXml" ds:itemID="{FADA971E-533C-483C-8BA7-7249A1289264}"/>
</file>

<file path=customXml/itemProps4.xml><?xml version="1.0" encoding="utf-8"?>
<ds:datastoreItem xmlns:ds="http://schemas.openxmlformats.org/officeDocument/2006/customXml" ds:itemID="{C8FF735C-F760-4473-970E-9E3ACA178CAC}"/>
</file>

<file path=customXml/itemProps5.xml><?xml version="1.0" encoding="utf-8"?>
<ds:datastoreItem xmlns:ds="http://schemas.openxmlformats.org/officeDocument/2006/customXml" ds:itemID="{CE956EAC-48BA-4B29-BAC0-114D16A89FD0}"/>
</file>

<file path=customXml/itemProps6.xml><?xml version="1.0" encoding="utf-8"?>
<ds:datastoreItem xmlns:ds="http://schemas.openxmlformats.org/officeDocument/2006/customXml" ds:itemID="{235A7BC4-FBD9-4581-A4C9-6104A7028647}"/>
</file>

<file path=docProps/app.xml><?xml version="1.0" encoding="utf-8"?>
<Properties xmlns="http://schemas.openxmlformats.org/officeDocument/2006/extended-properties" xmlns:vt="http://schemas.openxmlformats.org/officeDocument/2006/docPropsVTypes">
  <Template>Normal.dotm</Template>
  <TotalTime>76</TotalTime>
  <Pages>49</Pages>
  <Words>11468</Words>
  <Characters>63077</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
    </vt:vector>
  </TitlesOfParts>
  <Manager>TN34 3SD</Manager>
  <Company>1 Quarry Crescent</Company>
  <LinksUpToDate>false</LinksUpToDate>
  <CharactersWithSpaces>74397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Mullen</dc:creator>
  <cp:keywords>East Sussex</cp:keywords>
  <cp:lastModifiedBy>Kathryn Balderston</cp:lastModifiedBy>
  <cp:revision>4</cp:revision>
  <cp:lastPrinted>2021-02-08T14:43:00Z</cp:lastPrinted>
  <dcterms:created xsi:type="dcterms:W3CDTF">2021-02-08T14:45:00Z</dcterms:created>
  <dcterms:modified xsi:type="dcterms:W3CDTF">2021-02-08T16:01:00Z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y fmtid="{D5CDD505-2E9C-101B-9397-08002B2CF9AE}" pid="3" name="ContentTypeId">
    <vt:lpwstr>0x01010014E6A574F6302B40BA3B76C319050517</vt:lpwstr>
  </property>
  <property fmtid="{D5CDD505-2E9C-101B-9397-08002B2CF9AE}" pid="4" name="Order">
    <vt:r8>97800</vt:r8>
  </property>
</Properties>
</file>